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B12C" w14:textId="7C00E119" w:rsidR="00C93C5F" w:rsidRDefault="009D7BB7">
      <w:pPr>
        <w:widowControl w:val="0"/>
        <w:spacing w:before="100" w:after="100"/>
        <w:ind w:right="-4"/>
        <w:rPr>
          <w:rFonts w:ascii="Arial" w:eastAsia="Arial" w:hAnsi="Arial" w:cs="Arial"/>
          <w:b/>
          <w:sz w:val="22"/>
          <w:szCs w:val="22"/>
        </w:rPr>
      </w:pPr>
      <w:r w:rsidRPr="00454F0E">
        <w:rPr>
          <w:noProof/>
        </w:rPr>
        <w:drawing>
          <wp:inline distT="0" distB="0" distL="0" distR="0" wp14:anchorId="1F2F3829" wp14:editId="49704504">
            <wp:extent cx="6115685" cy="1651143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6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73E0F" w14:textId="77777777" w:rsidR="009D7BB7" w:rsidRDefault="009D7BB7">
      <w:pPr>
        <w:tabs>
          <w:tab w:val="left" w:pos="6804"/>
        </w:tabs>
        <w:rPr>
          <w:rFonts w:ascii="Arial" w:eastAsia="Arial" w:hAnsi="Arial" w:cs="Arial"/>
        </w:rPr>
      </w:pPr>
    </w:p>
    <w:p w14:paraId="7942950E" w14:textId="12A575AE" w:rsidR="00C93C5F" w:rsidRDefault="009079ED">
      <w:pPr>
        <w:widowControl w:val="0"/>
        <w:spacing w:before="100" w:after="100"/>
        <w:ind w:right="-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Informativa ex art. 13</w:t>
      </w:r>
      <w:r w:rsidR="008E7D83">
        <w:rPr>
          <w:rFonts w:ascii="Arial" w:eastAsia="Arial" w:hAnsi="Arial" w:cs="Arial"/>
          <w:b/>
        </w:rPr>
        <w:t xml:space="preserve"> e 14</w:t>
      </w:r>
      <w:r>
        <w:rPr>
          <w:rFonts w:ascii="Arial" w:eastAsia="Arial" w:hAnsi="Arial" w:cs="Arial"/>
          <w:b/>
        </w:rPr>
        <w:t xml:space="preserve"> del Regolamento Europeo 2016/679 per il trattamento dei dati personali degli alunni e delle famiglie</w:t>
      </w:r>
    </w:p>
    <w:p w14:paraId="0A5D338C" w14:textId="77777777" w:rsidR="00C93C5F" w:rsidRDefault="00C93C5F">
      <w:pPr>
        <w:widowControl w:val="0"/>
        <w:spacing w:before="100" w:after="100"/>
        <w:ind w:right="-4"/>
        <w:rPr>
          <w:rFonts w:ascii="Arial" w:eastAsia="Arial" w:hAnsi="Arial" w:cs="Arial"/>
          <w:sz w:val="22"/>
          <w:szCs w:val="22"/>
        </w:rPr>
      </w:pPr>
    </w:p>
    <w:p w14:paraId="348F4645" w14:textId="77777777" w:rsidR="00CF3B02" w:rsidRDefault="00CF3B02">
      <w:pPr>
        <w:widowControl w:val="0"/>
        <w:spacing w:before="100" w:after="100"/>
        <w:ind w:right="-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Gentili genitori ed alunni</w:t>
      </w:r>
    </w:p>
    <w:p w14:paraId="25E5442F" w14:textId="342BF508" w:rsidR="00C93C5F" w:rsidRDefault="008E7D83" w:rsidP="008E7D83">
      <w:pPr>
        <w:widowControl w:val="0"/>
        <w:spacing w:before="100" w:after="100"/>
        <w:ind w:right="-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vigente normativa </w:t>
      </w:r>
      <w:r w:rsidRPr="008E7D83">
        <w:rPr>
          <w:rFonts w:ascii="Arial" w:eastAsia="Arial" w:hAnsi="Arial" w:cs="Arial"/>
          <w:sz w:val="22"/>
          <w:szCs w:val="22"/>
        </w:rPr>
        <w:t xml:space="preserve">sul trattamento dei dati personali </w:t>
      </w:r>
      <w:r w:rsidR="007B7DAD" w:rsidRPr="007B7DAD">
        <w:rPr>
          <w:rFonts w:ascii="Arial" w:eastAsia="Arial" w:hAnsi="Arial" w:cs="Arial"/>
          <w:sz w:val="22"/>
          <w:szCs w:val="22"/>
        </w:rPr>
        <w:t>impon</w:t>
      </w:r>
      <w:r>
        <w:rPr>
          <w:rFonts w:ascii="Arial" w:eastAsia="Arial" w:hAnsi="Arial" w:cs="Arial"/>
          <w:sz w:val="22"/>
          <w:szCs w:val="22"/>
        </w:rPr>
        <w:t>e</w:t>
      </w:r>
      <w:r w:rsidR="007B7DAD" w:rsidRPr="007B7DAD">
        <w:rPr>
          <w:rFonts w:ascii="Arial" w:eastAsia="Arial" w:hAnsi="Arial" w:cs="Arial"/>
          <w:sz w:val="22"/>
          <w:szCs w:val="22"/>
        </w:rPr>
        <w:t xml:space="preserve"> l’osservanza di severe regole a protezione di tutti i dati personali</w:t>
      </w:r>
      <w:r w:rsidR="007B7DAD">
        <w:rPr>
          <w:rFonts w:ascii="Arial" w:eastAsia="Arial" w:hAnsi="Arial" w:cs="Arial"/>
          <w:sz w:val="22"/>
          <w:szCs w:val="22"/>
        </w:rPr>
        <w:t xml:space="preserve"> per qualunque </w:t>
      </w:r>
      <w:r w:rsidR="007B7DAD" w:rsidRPr="007B7DAD">
        <w:rPr>
          <w:rFonts w:ascii="Arial" w:eastAsia="Arial" w:hAnsi="Arial" w:cs="Arial"/>
          <w:sz w:val="22"/>
          <w:szCs w:val="22"/>
        </w:rPr>
        <w:t>trattamento</w:t>
      </w:r>
      <w:r w:rsidR="007B7DAD">
        <w:rPr>
          <w:rFonts w:ascii="Arial" w:eastAsia="Arial" w:hAnsi="Arial" w:cs="Arial"/>
          <w:sz w:val="22"/>
          <w:szCs w:val="22"/>
        </w:rPr>
        <w:t xml:space="preserve"> operato. </w:t>
      </w:r>
      <w:r w:rsidR="007B7DAD" w:rsidRPr="007B7DAD">
        <w:rPr>
          <w:rFonts w:ascii="Arial" w:eastAsia="Arial" w:hAnsi="Arial" w:cs="Arial"/>
          <w:sz w:val="22"/>
          <w:szCs w:val="22"/>
        </w:rPr>
        <w:t>In ottemperanza a tale normativa Vi informiamo che il trattamento d</w:t>
      </w:r>
      <w:r w:rsidR="007B7DAD">
        <w:rPr>
          <w:rFonts w:ascii="Arial" w:eastAsia="Arial" w:hAnsi="Arial" w:cs="Arial"/>
          <w:sz w:val="22"/>
          <w:szCs w:val="22"/>
        </w:rPr>
        <w:t xml:space="preserve">ei dati personali degli alunni e dei loro </w:t>
      </w:r>
      <w:r w:rsidR="007B7DAD" w:rsidRPr="007B7DAD">
        <w:rPr>
          <w:rFonts w:ascii="Arial" w:eastAsia="Arial" w:hAnsi="Arial" w:cs="Arial"/>
          <w:sz w:val="22"/>
          <w:szCs w:val="22"/>
        </w:rPr>
        <w:t>familiari</w:t>
      </w:r>
      <w:r>
        <w:rPr>
          <w:rFonts w:ascii="Arial" w:eastAsia="Arial" w:hAnsi="Arial" w:cs="Arial"/>
          <w:sz w:val="22"/>
          <w:szCs w:val="22"/>
        </w:rPr>
        <w:t xml:space="preserve">, che verranno acquisiti o sono già detenuti dall’istituto scolastico, </w:t>
      </w:r>
      <w:r w:rsidR="007B7DAD" w:rsidRPr="007B7DAD">
        <w:rPr>
          <w:rFonts w:ascii="Arial" w:eastAsia="Arial" w:hAnsi="Arial" w:cs="Arial"/>
          <w:sz w:val="22"/>
          <w:szCs w:val="22"/>
        </w:rPr>
        <w:t>sarà improntato ai principi di correttezza, liceità, trasparenza e tutela della riservatezza dei diritti degli alunni e delle rispettive famiglie.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B7DAD" w:rsidRPr="007B7DAD">
        <w:rPr>
          <w:rFonts w:ascii="Arial" w:eastAsia="Arial" w:hAnsi="Arial" w:cs="Arial"/>
          <w:sz w:val="22"/>
          <w:szCs w:val="22"/>
        </w:rPr>
        <w:t xml:space="preserve">Pertanto ai sensi dell'art.13 del Regolamento </w:t>
      </w:r>
      <w:r>
        <w:rPr>
          <w:rFonts w:ascii="Arial" w:eastAsia="Arial" w:hAnsi="Arial" w:cs="Arial"/>
          <w:sz w:val="22"/>
          <w:szCs w:val="22"/>
        </w:rPr>
        <w:t>2016/</w:t>
      </w:r>
      <w:r w:rsidR="007B7DAD" w:rsidRPr="007B7DAD">
        <w:rPr>
          <w:rFonts w:ascii="Arial" w:eastAsia="Arial" w:hAnsi="Arial" w:cs="Arial"/>
          <w:sz w:val="22"/>
          <w:szCs w:val="22"/>
        </w:rPr>
        <w:t>679, Vi forniamo le seguenti informazioni:</w:t>
      </w:r>
    </w:p>
    <w:p w14:paraId="6775752C" w14:textId="77777777" w:rsidR="003F39C5" w:rsidRPr="003F39C5" w:rsidRDefault="003F39C5" w:rsidP="003F39C5">
      <w:pPr>
        <w:pStyle w:val="Paragrafoelenco"/>
        <w:numPr>
          <w:ilvl w:val="0"/>
          <w:numId w:val="5"/>
        </w:numPr>
        <w:spacing w:before="200" w:after="120"/>
        <w:ind w:left="714" w:hanging="357"/>
        <w:jc w:val="both"/>
        <w:rPr>
          <w:rFonts w:ascii="Arial" w:hAnsi="Arial" w:cs="Arial"/>
          <w:b/>
          <w:snapToGrid w:val="0"/>
          <w:sz w:val="22"/>
        </w:rPr>
      </w:pPr>
      <w:r w:rsidRPr="003F39C5">
        <w:rPr>
          <w:rFonts w:ascii="Arial" w:hAnsi="Arial" w:cs="Arial"/>
          <w:b/>
          <w:snapToGrid w:val="0"/>
          <w:sz w:val="22"/>
        </w:rPr>
        <w:t>Titolare del trattamento</w:t>
      </w:r>
    </w:p>
    <w:p w14:paraId="71ECFC5C" w14:textId="15791AA2" w:rsidR="009D7BB7" w:rsidRDefault="003F39C5" w:rsidP="003F39C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Titolare del trattamento è</w:t>
      </w:r>
      <w:r w:rsidR="007B7DAD">
        <w:rPr>
          <w:rFonts w:ascii="Arial" w:eastAsia="Arial" w:hAnsi="Arial" w:cs="Arial"/>
          <w:sz w:val="22"/>
          <w:szCs w:val="22"/>
        </w:rPr>
        <w:t xml:space="preserve"> l’istituzione scolastica stessa, avente personalità giuridica autonoma e legalmente rappresentata dal Dirigente Scolastico </w:t>
      </w:r>
      <w:r w:rsidR="009D7BB7">
        <w:rPr>
          <w:rFonts w:ascii="Arial" w:eastAsia="Arial" w:hAnsi="Arial" w:cs="Arial"/>
          <w:sz w:val="22"/>
          <w:szCs w:val="22"/>
        </w:rPr>
        <w:t xml:space="preserve">Anna Lia </w:t>
      </w:r>
      <w:proofErr w:type="spellStart"/>
      <w:r w:rsidR="009D7BB7">
        <w:rPr>
          <w:rFonts w:ascii="Arial" w:eastAsia="Arial" w:hAnsi="Arial" w:cs="Arial"/>
          <w:sz w:val="22"/>
          <w:szCs w:val="22"/>
        </w:rPr>
        <w:t>Minoia</w:t>
      </w:r>
      <w:proofErr w:type="spellEnd"/>
      <w:r w:rsidR="009D7BB7">
        <w:rPr>
          <w:rFonts w:ascii="Arial" w:eastAsia="Arial" w:hAnsi="Arial" w:cs="Arial"/>
          <w:sz w:val="22"/>
          <w:szCs w:val="22"/>
        </w:rPr>
        <w:t>,</w:t>
      </w:r>
      <w:r w:rsidR="007B7DAD">
        <w:rPr>
          <w:rFonts w:ascii="Arial" w:eastAsia="Arial" w:hAnsi="Arial" w:cs="Arial"/>
          <w:sz w:val="22"/>
          <w:szCs w:val="22"/>
        </w:rPr>
        <w:t xml:space="preserve"> email </w:t>
      </w:r>
      <w:bookmarkStart w:id="0" w:name="_Hlk117270521"/>
      <w:r w:rsidR="009D7BB7" w:rsidRPr="00353457">
        <w:rPr>
          <w:rFonts w:ascii="Tahoma" w:hAnsi="Tahoma" w:cs="Tahoma"/>
          <w:sz w:val="22"/>
          <w:szCs w:val="22"/>
        </w:rPr>
        <w:fldChar w:fldCharType="begin"/>
      </w:r>
      <w:r w:rsidR="009D7BB7" w:rsidRPr="00353457">
        <w:rPr>
          <w:rFonts w:ascii="Tahoma" w:hAnsi="Tahoma" w:cs="Tahoma"/>
          <w:sz w:val="22"/>
          <w:szCs w:val="22"/>
        </w:rPr>
        <w:instrText xml:space="preserve"> HYPERLINK "mailto:baic84400d@istruzione.it" </w:instrText>
      </w:r>
      <w:r w:rsidR="009D7BB7" w:rsidRPr="00353457">
        <w:rPr>
          <w:rFonts w:ascii="Tahoma" w:hAnsi="Tahoma" w:cs="Tahoma"/>
          <w:sz w:val="22"/>
          <w:szCs w:val="22"/>
        </w:rPr>
        <w:fldChar w:fldCharType="separate"/>
      </w:r>
      <w:r w:rsidR="009D7BB7" w:rsidRPr="00353457">
        <w:rPr>
          <w:rStyle w:val="Collegamentoipertestuale"/>
          <w:rFonts w:ascii="Tahoma" w:hAnsi="Tahoma" w:cs="Tahoma"/>
          <w:sz w:val="22"/>
          <w:szCs w:val="22"/>
        </w:rPr>
        <w:t>baic84400d@istruzione.it</w:t>
      </w:r>
      <w:r w:rsidR="009D7BB7" w:rsidRPr="00353457">
        <w:rPr>
          <w:rFonts w:ascii="Tahoma" w:hAnsi="Tahoma" w:cs="Tahoma"/>
          <w:sz w:val="22"/>
          <w:szCs w:val="22"/>
        </w:rPr>
        <w:fldChar w:fldCharType="end"/>
      </w:r>
      <w:bookmarkEnd w:id="0"/>
      <w:r w:rsidR="009D7BB7">
        <w:rPr>
          <w:rFonts w:ascii="Tahoma" w:hAnsi="Tahoma" w:cs="Tahoma"/>
          <w:sz w:val="22"/>
          <w:szCs w:val="22"/>
        </w:rPr>
        <w:t xml:space="preserve">, </w:t>
      </w:r>
      <w:r w:rsidR="007B7DAD">
        <w:rPr>
          <w:rFonts w:ascii="Arial" w:eastAsia="Arial" w:hAnsi="Arial" w:cs="Arial"/>
          <w:sz w:val="22"/>
          <w:szCs w:val="22"/>
        </w:rPr>
        <w:t>tel</w:t>
      </w:r>
      <w:r w:rsidR="009D7BB7">
        <w:rPr>
          <w:rFonts w:ascii="Arial" w:eastAsia="Arial" w:hAnsi="Arial" w:cs="Arial"/>
          <w:sz w:val="22"/>
          <w:szCs w:val="22"/>
        </w:rPr>
        <w:t>.</w:t>
      </w:r>
      <w:r w:rsidR="007B7DAD">
        <w:rPr>
          <w:rFonts w:ascii="Arial" w:eastAsia="Arial" w:hAnsi="Arial" w:cs="Arial"/>
          <w:sz w:val="22"/>
          <w:szCs w:val="22"/>
        </w:rPr>
        <w:t xml:space="preserve"> </w:t>
      </w:r>
      <w:bookmarkStart w:id="1" w:name="_Hlk117270503"/>
      <w:r w:rsidR="009D7BB7" w:rsidRPr="009D7BB7">
        <w:rPr>
          <w:rFonts w:ascii="Arial" w:eastAsia="Arial" w:hAnsi="Arial" w:cs="Arial"/>
          <w:sz w:val="22"/>
          <w:szCs w:val="22"/>
        </w:rPr>
        <w:t>0805013617</w:t>
      </w:r>
      <w:bookmarkEnd w:id="1"/>
    </w:p>
    <w:p w14:paraId="127110C2" w14:textId="77777777" w:rsidR="003F39C5" w:rsidRDefault="003F39C5" w:rsidP="003F39C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69C9774" w14:textId="77777777" w:rsidR="003F39C5" w:rsidRPr="009D7BB7" w:rsidRDefault="003F39C5" w:rsidP="003F39C5">
      <w:pPr>
        <w:pStyle w:val="Paragrafoelenco"/>
        <w:numPr>
          <w:ilvl w:val="0"/>
          <w:numId w:val="5"/>
        </w:numPr>
        <w:spacing w:before="200" w:after="120"/>
        <w:ind w:left="714" w:hanging="357"/>
        <w:jc w:val="both"/>
        <w:rPr>
          <w:rFonts w:ascii="Arial" w:hAnsi="Arial" w:cs="Arial"/>
          <w:b/>
          <w:snapToGrid w:val="0"/>
          <w:sz w:val="22"/>
        </w:rPr>
      </w:pPr>
      <w:r w:rsidRPr="003F39C5">
        <w:rPr>
          <w:rFonts w:ascii="Arial" w:hAnsi="Arial" w:cs="Arial"/>
          <w:b/>
          <w:snapToGrid w:val="0"/>
          <w:sz w:val="22"/>
        </w:rPr>
        <w:t>Responsabile Protezione Dati</w:t>
      </w:r>
    </w:p>
    <w:p w14:paraId="106B00BB" w14:textId="7393121F" w:rsidR="003F39C5" w:rsidRPr="009D7BB7" w:rsidRDefault="003F39C5" w:rsidP="003F39C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9D7BB7">
        <w:rPr>
          <w:rFonts w:ascii="Arial" w:eastAsia="Arial" w:hAnsi="Arial" w:cs="Arial"/>
          <w:sz w:val="22"/>
          <w:szCs w:val="22"/>
        </w:rPr>
        <w:t xml:space="preserve">Il Responsabile della Protezione dei Dati (RPD) è </w:t>
      </w:r>
      <w:proofErr w:type="spellStart"/>
      <w:r w:rsidRPr="009D7BB7">
        <w:rPr>
          <w:rFonts w:ascii="Arial" w:eastAsia="Arial" w:hAnsi="Arial" w:cs="Arial"/>
          <w:sz w:val="22"/>
          <w:szCs w:val="22"/>
        </w:rPr>
        <w:t>Vargiu</w:t>
      </w:r>
      <w:proofErr w:type="spellEnd"/>
      <w:r w:rsidRPr="009D7BB7">
        <w:rPr>
          <w:rFonts w:ascii="Arial" w:eastAsia="Arial" w:hAnsi="Arial" w:cs="Arial"/>
          <w:sz w:val="22"/>
          <w:szCs w:val="22"/>
        </w:rPr>
        <w:t xml:space="preserve"> Scuola </w:t>
      </w:r>
      <w:proofErr w:type="spellStart"/>
      <w:r w:rsidRPr="009D7BB7">
        <w:rPr>
          <w:rFonts w:ascii="Arial" w:eastAsia="Arial" w:hAnsi="Arial" w:cs="Arial"/>
          <w:sz w:val="22"/>
          <w:szCs w:val="22"/>
        </w:rPr>
        <w:t>Srl</w:t>
      </w:r>
      <w:proofErr w:type="spellEnd"/>
      <w:r w:rsidR="00BB056E" w:rsidRPr="009D7BB7">
        <w:rPr>
          <w:rFonts w:ascii="Arial" w:eastAsia="Arial" w:hAnsi="Arial" w:cs="Arial"/>
          <w:sz w:val="22"/>
          <w:szCs w:val="22"/>
        </w:rPr>
        <w:t xml:space="preserve"> (referente Antonio </w:t>
      </w:r>
      <w:proofErr w:type="spellStart"/>
      <w:r w:rsidR="00BB056E" w:rsidRPr="009D7BB7">
        <w:rPr>
          <w:rFonts w:ascii="Arial" w:eastAsia="Arial" w:hAnsi="Arial" w:cs="Arial"/>
          <w:sz w:val="22"/>
          <w:szCs w:val="22"/>
        </w:rPr>
        <w:t>Vargiu</w:t>
      </w:r>
      <w:proofErr w:type="spellEnd"/>
      <w:r w:rsidR="00BB056E" w:rsidRPr="009D7BB7">
        <w:rPr>
          <w:rFonts w:ascii="Arial" w:eastAsia="Arial" w:hAnsi="Arial" w:cs="Arial"/>
          <w:sz w:val="22"/>
          <w:szCs w:val="22"/>
        </w:rPr>
        <w:t>)</w:t>
      </w:r>
      <w:r w:rsidRPr="009D7BB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D7BB7">
        <w:rPr>
          <w:rFonts w:ascii="Arial" w:eastAsia="Arial" w:hAnsi="Arial" w:cs="Arial"/>
          <w:sz w:val="22"/>
          <w:szCs w:val="22"/>
        </w:rPr>
        <w:t>tel</w:t>
      </w:r>
      <w:proofErr w:type="spellEnd"/>
      <w:r w:rsidRPr="009D7BB7">
        <w:rPr>
          <w:rFonts w:ascii="Arial" w:eastAsia="Arial" w:hAnsi="Arial" w:cs="Arial"/>
          <w:sz w:val="22"/>
          <w:szCs w:val="22"/>
        </w:rPr>
        <w:t xml:space="preserve"> 070271560, email: </w:t>
      </w:r>
      <w:r w:rsidR="00DE10F0" w:rsidRPr="009D7BB7">
        <w:rPr>
          <w:rFonts w:ascii="Arial" w:eastAsia="Arial" w:hAnsi="Arial" w:cs="Arial"/>
          <w:sz w:val="22"/>
          <w:szCs w:val="22"/>
        </w:rPr>
        <w:t>dpo</w:t>
      </w:r>
      <w:r w:rsidRPr="009D7BB7">
        <w:rPr>
          <w:rFonts w:ascii="Arial" w:eastAsia="Arial" w:hAnsi="Arial" w:cs="Arial"/>
          <w:sz w:val="22"/>
          <w:szCs w:val="22"/>
        </w:rPr>
        <w:t>@vargiuscuola.it)</w:t>
      </w:r>
      <w:r w:rsidR="009D7BB7" w:rsidRPr="009D7BB7">
        <w:rPr>
          <w:rFonts w:ascii="Arial" w:eastAsia="Arial" w:hAnsi="Arial" w:cs="Arial"/>
          <w:sz w:val="22"/>
          <w:szCs w:val="22"/>
        </w:rPr>
        <w:t>.</w:t>
      </w:r>
    </w:p>
    <w:p w14:paraId="7407B343" w14:textId="77777777" w:rsidR="003F39C5" w:rsidRPr="009D7BB7" w:rsidRDefault="003F39C5" w:rsidP="003F39C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6750D6B" w14:textId="77777777" w:rsidR="003F39C5" w:rsidRPr="003F39C5" w:rsidRDefault="003F39C5" w:rsidP="003F39C5">
      <w:pPr>
        <w:pStyle w:val="Paragrafoelenco"/>
        <w:numPr>
          <w:ilvl w:val="0"/>
          <w:numId w:val="5"/>
        </w:numPr>
        <w:spacing w:before="200" w:after="120"/>
        <w:ind w:left="714" w:hanging="357"/>
        <w:jc w:val="both"/>
        <w:rPr>
          <w:rFonts w:ascii="Arial" w:hAnsi="Arial" w:cs="Arial"/>
          <w:b/>
          <w:snapToGrid w:val="0"/>
          <w:sz w:val="22"/>
        </w:rPr>
      </w:pPr>
      <w:r w:rsidRPr="003F39C5">
        <w:rPr>
          <w:rFonts w:ascii="Arial" w:hAnsi="Arial" w:cs="Arial"/>
          <w:b/>
          <w:snapToGrid w:val="0"/>
          <w:sz w:val="22"/>
        </w:rPr>
        <w:t>Dati trattati e finalità</w:t>
      </w:r>
    </w:p>
    <w:p w14:paraId="451C1FDA" w14:textId="39B0F09B" w:rsidR="003F39C5" w:rsidRPr="003F39C5" w:rsidRDefault="008B39A7" w:rsidP="00A06BF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Questa i</w:t>
      </w:r>
      <w:r w:rsidR="009079ED">
        <w:rPr>
          <w:rFonts w:ascii="Arial" w:eastAsia="Arial" w:hAnsi="Arial" w:cs="Arial"/>
          <w:sz w:val="22"/>
          <w:szCs w:val="22"/>
        </w:rPr>
        <w:t>stituzione scolastica</w:t>
      </w:r>
      <w:r>
        <w:rPr>
          <w:rFonts w:ascii="Arial" w:eastAsia="Arial" w:hAnsi="Arial" w:cs="Arial"/>
          <w:sz w:val="22"/>
          <w:szCs w:val="22"/>
        </w:rPr>
        <w:t xml:space="preserve"> la informa che </w:t>
      </w:r>
      <w:r w:rsidR="009079ED">
        <w:rPr>
          <w:rFonts w:ascii="Arial" w:eastAsia="Arial" w:hAnsi="Arial" w:cs="Arial"/>
          <w:sz w:val="22"/>
          <w:szCs w:val="22"/>
        </w:rPr>
        <w:t xml:space="preserve">i dati personali dello studente e dei suoi familiari verranno trattati </w:t>
      </w:r>
      <w:r w:rsidRPr="008B39A7">
        <w:rPr>
          <w:rFonts w:ascii="Arial" w:eastAsia="Arial" w:hAnsi="Arial" w:cs="Arial"/>
          <w:sz w:val="22"/>
          <w:szCs w:val="22"/>
        </w:rPr>
        <w:t>per l'espletamento delle sue funzioni istituzionali e, in particolare, per gestire le attività di istruzione, educative e formative stabilite dal Piano dell’Offerta Formativa</w:t>
      </w:r>
      <w:r w:rsidR="007C0081">
        <w:rPr>
          <w:rFonts w:ascii="Arial" w:eastAsia="Arial" w:hAnsi="Arial" w:cs="Arial"/>
          <w:sz w:val="22"/>
          <w:szCs w:val="22"/>
        </w:rPr>
        <w:t xml:space="preserve"> </w:t>
      </w:r>
      <w:r w:rsidR="00CF3B02" w:rsidRPr="00CF3B02">
        <w:rPr>
          <w:rFonts w:ascii="Arial" w:eastAsia="Arial" w:hAnsi="Arial" w:cs="Arial"/>
          <w:sz w:val="22"/>
          <w:szCs w:val="22"/>
        </w:rPr>
        <w:t>e quelle amministrative ad esse strumentali</w:t>
      </w:r>
      <w:r w:rsidR="00CF3B02">
        <w:rPr>
          <w:rFonts w:ascii="Arial" w:eastAsia="Arial" w:hAnsi="Arial" w:cs="Arial"/>
          <w:sz w:val="22"/>
          <w:szCs w:val="22"/>
        </w:rPr>
        <w:t xml:space="preserve">. </w:t>
      </w:r>
      <w:r w:rsidR="003F39C5">
        <w:rPr>
          <w:rFonts w:ascii="Arial" w:eastAsia="Arial" w:hAnsi="Arial" w:cs="Arial"/>
          <w:sz w:val="22"/>
          <w:szCs w:val="22"/>
        </w:rPr>
        <w:t>I</w:t>
      </w:r>
      <w:r w:rsidR="003F39C5" w:rsidRPr="003F39C5">
        <w:rPr>
          <w:rFonts w:ascii="Arial" w:eastAsia="Arial" w:hAnsi="Arial" w:cs="Arial"/>
          <w:sz w:val="22"/>
          <w:szCs w:val="22"/>
        </w:rPr>
        <w:t xml:space="preserve"> dati personali potranno essere trattati</w:t>
      </w:r>
      <w:r w:rsidR="003F39C5">
        <w:rPr>
          <w:rFonts w:ascii="Arial" w:eastAsia="Arial" w:hAnsi="Arial" w:cs="Arial"/>
          <w:sz w:val="22"/>
          <w:szCs w:val="22"/>
        </w:rPr>
        <w:t xml:space="preserve"> per le suddette </w:t>
      </w:r>
      <w:r w:rsidR="003F39C5" w:rsidRPr="003F39C5">
        <w:rPr>
          <w:rFonts w:ascii="Arial" w:eastAsia="Arial" w:hAnsi="Arial" w:cs="Arial"/>
          <w:sz w:val="22"/>
          <w:szCs w:val="22"/>
        </w:rPr>
        <w:t xml:space="preserve">finalità anche se raccolti non presso l'Istituzione scolastica ma presso il Ministero dell'Istruzione e le sue articolazioni periferiche, presso altre Amministrazioni dello Stato, presso Regioni e enti locali, presso Enti con cui la scuola coopera in attività e progetti previsti dal Piano Triennale dell'Offerta Formativa;  </w:t>
      </w:r>
    </w:p>
    <w:p w14:paraId="62FECF9A" w14:textId="6FBA37C7" w:rsidR="003F39C5" w:rsidRDefault="003F39C5" w:rsidP="003F39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7D250CA" w14:textId="12DEB2D4" w:rsidR="007C0081" w:rsidRPr="003F39C5" w:rsidRDefault="007C0081" w:rsidP="0091557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 w:rsidRPr="003F39C5">
        <w:rPr>
          <w:rFonts w:ascii="Arial" w:hAnsi="Arial" w:cs="Arial"/>
          <w:b/>
          <w:snapToGrid w:val="0"/>
          <w:sz w:val="22"/>
        </w:rPr>
        <w:t xml:space="preserve">Dati </w:t>
      </w:r>
      <w:r>
        <w:rPr>
          <w:rFonts w:ascii="Arial" w:hAnsi="Arial" w:cs="Arial"/>
          <w:b/>
          <w:snapToGrid w:val="0"/>
          <w:sz w:val="22"/>
        </w:rPr>
        <w:t>particolari e giudiziari</w:t>
      </w:r>
    </w:p>
    <w:p w14:paraId="1A721B5E" w14:textId="1034A650" w:rsidR="007C0081" w:rsidRDefault="0091557A" w:rsidP="007C0081">
      <w:pPr>
        <w:widowControl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dati personali trattati dall’amministrazione scolastica per perseguire le finalità indicate al punto precedente possono anche essere di natura particolare o giudiziaria secondo la definizione che ne dà il </w:t>
      </w:r>
      <w:r w:rsidR="007C0081">
        <w:rPr>
          <w:rFonts w:ascii="Arial" w:eastAsia="Arial" w:hAnsi="Arial" w:cs="Arial"/>
          <w:sz w:val="22"/>
          <w:szCs w:val="22"/>
        </w:rPr>
        <w:t>Regolamento UE 2016/679</w:t>
      </w:r>
      <w:r>
        <w:rPr>
          <w:rFonts w:ascii="Arial" w:eastAsia="Arial" w:hAnsi="Arial" w:cs="Arial"/>
          <w:sz w:val="22"/>
          <w:szCs w:val="22"/>
        </w:rPr>
        <w:t>:</w:t>
      </w:r>
    </w:p>
    <w:p w14:paraId="2690B1A7" w14:textId="77777777" w:rsidR="007C0081" w:rsidRPr="009D7BB7" w:rsidRDefault="007C0081" w:rsidP="009D7BB7">
      <w:pPr>
        <w:pStyle w:val="Paragrafoelenco"/>
        <w:widowControl w:val="0"/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D7BB7">
        <w:rPr>
          <w:rFonts w:ascii="Arial" w:eastAsia="Arial" w:hAnsi="Arial" w:cs="Arial"/>
          <w:b/>
          <w:sz w:val="22"/>
          <w:szCs w:val="22"/>
        </w:rPr>
        <w:t>“dati particolari”</w:t>
      </w:r>
      <w:r w:rsidRPr="009D7BB7">
        <w:rPr>
          <w:rFonts w:ascii="Arial" w:eastAsia="Arial" w:hAnsi="Arial" w:cs="Arial"/>
          <w:sz w:val="22"/>
          <w:szCs w:val="22"/>
        </w:rPr>
        <w:t xml:space="preserve">: sono quei dati personali che sono idonei a rivelare l'origine razziale ed etnica, le convinzioni religiose, filosofiche o di altro genere, le opinioni politiche, l'adesione a partiti, sindacati, associazioni od organizzazioni a carattere religioso, filosofico, politico o </w:t>
      </w:r>
      <w:r w:rsidRPr="009D7BB7">
        <w:rPr>
          <w:rFonts w:ascii="Arial" w:eastAsia="Arial" w:hAnsi="Arial" w:cs="Arial"/>
          <w:sz w:val="22"/>
          <w:szCs w:val="22"/>
        </w:rPr>
        <w:lastRenderedPageBreak/>
        <w:t>sindacale, nonché i dati personali idonei a rivelare lo stato di salute e la vita sessuale;</w:t>
      </w:r>
    </w:p>
    <w:p w14:paraId="17FC189B" w14:textId="77777777" w:rsidR="007C0081" w:rsidRPr="009D7BB7" w:rsidRDefault="007C0081" w:rsidP="009D7BB7">
      <w:pPr>
        <w:pStyle w:val="Paragrafoelenco"/>
        <w:widowControl w:val="0"/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D7BB7">
        <w:rPr>
          <w:rFonts w:ascii="Arial" w:eastAsia="Arial" w:hAnsi="Arial" w:cs="Arial"/>
          <w:b/>
          <w:sz w:val="22"/>
          <w:szCs w:val="22"/>
        </w:rPr>
        <w:t>“dati giudiziari”</w:t>
      </w:r>
      <w:r w:rsidRPr="009D7BB7">
        <w:rPr>
          <w:rFonts w:ascii="Arial" w:eastAsia="Arial" w:hAnsi="Arial" w:cs="Arial"/>
          <w:sz w:val="22"/>
          <w:szCs w:val="22"/>
        </w:rPr>
        <w:t>: sono quei dati personali idonei a rivelare procedimenti o provvedimenti di natura giudiziaria.</w:t>
      </w:r>
    </w:p>
    <w:p w14:paraId="3D48A9FB" w14:textId="77777777" w:rsidR="007C0081" w:rsidRDefault="007C0081" w:rsidP="007C008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393C04">
        <w:rPr>
          <w:rFonts w:ascii="Arial" w:eastAsia="Arial" w:hAnsi="Arial" w:cs="Arial"/>
          <w:sz w:val="22"/>
          <w:szCs w:val="22"/>
        </w:rPr>
        <w:t>I dati personali qualificati come particolari e giudiziari verranno trattati nel rispetto del principio di indispensabilità del trattamento</w:t>
      </w:r>
      <w:r>
        <w:rPr>
          <w:rFonts w:ascii="Arial" w:eastAsia="Arial" w:hAnsi="Arial" w:cs="Arial"/>
          <w:sz w:val="22"/>
          <w:szCs w:val="22"/>
        </w:rPr>
        <w:t xml:space="preserve"> e d</w:t>
      </w:r>
      <w:r w:rsidRPr="00393C04">
        <w:rPr>
          <w:rFonts w:ascii="Arial" w:eastAsia="Arial" w:hAnsi="Arial" w:cs="Arial"/>
          <w:sz w:val="22"/>
          <w:szCs w:val="22"/>
        </w:rPr>
        <w:t>i norma non saranno soggetti a diffusione</w:t>
      </w:r>
      <w:r>
        <w:rPr>
          <w:rFonts w:ascii="Arial" w:eastAsia="Arial" w:hAnsi="Arial" w:cs="Arial"/>
          <w:sz w:val="22"/>
          <w:szCs w:val="22"/>
        </w:rPr>
        <w:t>. Tuttavia, alcuni di essi potranno essere comunicati ad altri soggetti pubblici e privati nella misura strettamente indispensabile per svolgere attività istituzionali previste dalle vigenti disposizioni in materia sanitaria, previdenziale, tributaria, giudiziaria e di istruzione.</w:t>
      </w:r>
    </w:p>
    <w:p w14:paraId="53A24691" w14:textId="23675A4E" w:rsidR="007C0081" w:rsidRPr="00AB549A" w:rsidRDefault="007C0081" w:rsidP="00A06BF8">
      <w:pPr>
        <w:widowControl w:val="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393C04">
        <w:rPr>
          <w:rFonts w:ascii="Arial" w:eastAsia="Arial" w:hAnsi="Arial" w:cs="Arial"/>
          <w:sz w:val="22"/>
          <w:szCs w:val="22"/>
        </w:rPr>
        <w:t xml:space="preserve">L’acquisizione e il trattamento di questa duplice tipologia di dati </w:t>
      </w:r>
      <w:r w:rsidR="009D7BB7" w:rsidRPr="00393C04">
        <w:rPr>
          <w:rFonts w:ascii="Arial" w:eastAsia="Arial" w:hAnsi="Arial" w:cs="Arial"/>
          <w:sz w:val="22"/>
          <w:szCs w:val="22"/>
        </w:rPr>
        <w:t>avverranno</w:t>
      </w:r>
      <w:r w:rsidRPr="00393C04">
        <w:rPr>
          <w:rFonts w:ascii="Arial" w:eastAsia="Arial" w:hAnsi="Arial" w:cs="Arial"/>
          <w:sz w:val="22"/>
          <w:szCs w:val="22"/>
        </w:rPr>
        <w:t xml:space="preserve"> secondo quanto previsto da disposizioni di legge ed in considerazione delle finalità di rilevante interesse pubblico che la scuola persegue</w:t>
      </w:r>
      <w:r>
        <w:rPr>
          <w:rFonts w:ascii="Arial" w:eastAsia="Arial" w:hAnsi="Arial" w:cs="Arial"/>
          <w:sz w:val="22"/>
          <w:szCs w:val="22"/>
        </w:rPr>
        <w:t xml:space="preserve">. Il trattamento dei dati sensibili e giudiziari avverrà nel rispetto delle disposizioni contenute </w:t>
      </w:r>
      <w:r w:rsidR="0091557A">
        <w:rPr>
          <w:rFonts w:ascii="Arial" w:eastAsia="Arial" w:hAnsi="Arial" w:cs="Arial"/>
          <w:sz w:val="22"/>
          <w:szCs w:val="22"/>
        </w:rPr>
        <w:t xml:space="preserve">nel D.M. </w:t>
      </w:r>
      <w:r w:rsidR="0091557A" w:rsidRPr="0091557A">
        <w:rPr>
          <w:rFonts w:ascii="Arial" w:eastAsia="Arial" w:hAnsi="Arial" w:cs="Arial"/>
          <w:sz w:val="22"/>
          <w:szCs w:val="22"/>
        </w:rPr>
        <w:t>della Pubblica Istruzione n. 305 del 7 dicembre 2006</w:t>
      </w:r>
      <w:r w:rsidR="00A06BF8">
        <w:rPr>
          <w:rFonts w:ascii="Arial" w:eastAsia="Arial" w:hAnsi="Arial" w:cs="Arial"/>
          <w:sz w:val="22"/>
          <w:szCs w:val="22"/>
        </w:rPr>
        <w:t xml:space="preserve">. </w:t>
      </w:r>
    </w:p>
    <w:p w14:paraId="137A0BE2" w14:textId="77777777" w:rsidR="007C0081" w:rsidRDefault="007C0081" w:rsidP="007C008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1F9A1EE" w14:textId="1DD4C129" w:rsidR="0091557A" w:rsidRPr="003F39C5" w:rsidRDefault="0091557A" w:rsidP="0091557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Carattere obbligatorio o facoltativo del conferimento dei dati personali</w:t>
      </w:r>
    </w:p>
    <w:p w14:paraId="46B4C29F" w14:textId="70980DC4" w:rsidR="00D80099" w:rsidRDefault="0091557A" w:rsidP="0091557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EF5DD3">
        <w:rPr>
          <w:rFonts w:ascii="Arial" w:eastAsia="Arial" w:hAnsi="Arial" w:cs="Arial"/>
          <w:sz w:val="22"/>
          <w:szCs w:val="22"/>
        </w:rPr>
        <w:t xml:space="preserve">Il conferimento dei dati </w:t>
      </w:r>
      <w:r w:rsidR="00D80099">
        <w:rPr>
          <w:rFonts w:ascii="Arial" w:eastAsia="Arial" w:hAnsi="Arial" w:cs="Arial"/>
          <w:sz w:val="22"/>
          <w:szCs w:val="22"/>
        </w:rPr>
        <w:t xml:space="preserve">personali necessari al conseguimento delle finalità sopra indicate </w:t>
      </w:r>
      <w:r w:rsidRPr="00EF5DD3">
        <w:rPr>
          <w:rFonts w:ascii="Arial" w:eastAsia="Arial" w:hAnsi="Arial" w:cs="Arial"/>
          <w:sz w:val="22"/>
          <w:szCs w:val="22"/>
        </w:rPr>
        <w:t xml:space="preserve">è obbligatorio </w:t>
      </w:r>
      <w:r w:rsidR="00D80099">
        <w:rPr>
          <w:rFonts w:ascii="Arial" w:eastAsia="Arial" w:hAnsi="Arial" w:cs="Arial"/>
          <w:sz w:val="22"/>
          <w:szCs w:val="22"/>
        </w:rPr>
        <w:t xml:space="preserve">e pertanto i relativi trattamenti non sono soggetti a consenso. </w:t>
      </w:r>
      <w:r w:rsidRPr="00EF5DD3">
        <w:rPr>
          <w:rFonts w:ascii="Arial" w:eastAsia="Arial" w:hAnsi="Arial" w:cs="Arial"/>
          <w:sz w:val="22"/>
          <w:szCs w:val="22"/>
        </w:rPr>
        <w:t xml:space="preserve">L'eventuale diniego al trattamento di tali dati potrebbe </w:t>
      </w:r>
      <w:r w:rsidR="00D80099">
        <w:rPr>
          <w:rFonts w:ascii="Arial" w:eastAsia="Arial" w:hAnsi="Arial" w:cs="Arial"/>
          <w:sz w:val="22"/>
          <w:szCs w:val="22"/>
        </w:rPr>
        <w:t xml:space="preserve">infatti determinare </w:t>
      </w:r>
      <w:r w:rsidRPr="00EF5DD3">
        <w:rPr>
          <w:rFonts w:ascii="Arial" w:eastAsia="Arial" w:hAnsi="Arial" w:cs="Arial"/>
          <w:sz w:val="22"/>
          <w:szCs w:val="22"/>
        </w:rPr>
        <w:t xml:space="preserve">l'impossibilità </w:t>
      </w:r>
      <w:r w:rsidR="00D80099">
        <w:rPr>
          <w:rFonts w:ascii="Arial" w:eastAsia="Arial" w:hAnsi="Arial" w:cs="Arial"/>
          <w:sz w:val="22"/>
          <w:szCs w:val="22"/>
        </w:rPr>
        <w:t xml:space="preserve">per l’istituto scolastico di condurre le proprie attività istituzionali. </w:t>
      </w:r>
    </w:p>
    <w:p w14:paraId="531F0755" w14:textId="77777777" w:rsidR="0091557A" w:rsidRDefault="0091557A" w:rsidP="0091557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F5320F">
        <w:rPr>
          <w:rFonts w:ascii="Arial" w:eastAsia="Arial" w:hAnsi="Arial" w:cs="Arial"/>
          <w:sz w:val="22"/>
          <w:szCs w:val="22"/>
        </w:rPr>
        <w:t xml:space="preserve">Per taluni procedimenti </w:t>
      </w:r>
      <w:r>
        <w:rPr>
          <w:rFonts w:ascii="Arial" w:eastAsia="Arial" w:hAnsi="Arial" w:cs="Arial"/>
          <w:sz w:val="22"/>
          <w:szCs w:val="22"/>
        </w:rPr>
        <w:t xml:space="preserve">ed attività che non sono strettamente finalizzate al conseguimento di finalità istituzionali verrà richiesto uno specifico consenso prima di procedere con il trattamento. </w:t>
      </w:r>
    </w:p>
    <w:p w14:paraId="22E950E8" w14:textId="317D56C9" w:rsidR="0091557A" w:rsidRDefault="0091557A" w:rsidP="0091557A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8C6846">
        <w:rPr>
          <w:rFonts w:ascii="Arial" w:eastAsia="Arial" w:hAnsi="Arial" w:cs="Arial"/>
          <w:sz w:val="22"/>
          <w:szCs w:val="22"/>
        </w:rPr>
        <w:t xml:space="preserve">Si fa presente che per ulteriori informazioni e delucidazioni, o per segnalare la volontà di non </w:t>
      </w:r>
      <w:r>
        <w:rPr>
          <w:rFonts w:ascii="Arial" w:eastAsia="Arial" w:hAnsi="Arial" w:cs="Arial"/>
          <w:sz w:val="22"/>
          <w:szCs w:val="22"/>
        </w:rPr>
        <w:t xml:space="preserve">consentire </w:t>
      </w:r>
      <w:r w:rsidRPr="008C6846">
        <w:rPr>
          <w:rFonts w:ascii="Arial" w:eastAsia="Arial" w:hAnsi="Arial" w:cs="Arial"/>
          <w:sz w:val="22"/>
          <w:szCs w:val="22"/>
        </w:rPr>
        <w:t>determinat</w:t>
      </w:r>
      <w:r>
        <w:rPr>
          <w:rFonts w:ascii="Arial" w:eastAsia="Arial" w:hAnsi="Arial" w:cs="Arial"/>
          <w:sz w:val="22"/>
          <w:szCs w:val="22"/>
        </w:rPr>
        <w:t>i trattamenti di dati personali</w:t>
      </w:r>
      <w:r w:rsidRPr="008C6846">
        <w:rPr>
          <w:rFonts w:ascii="Arial" w:eastAsia="Arial" w:hAnsi="Arial" w:cs="Arial"/>
          <w:sz w:val="22"/>
          <w:szCs w:val="22"/>
        </w:rPr>
        <w:t xml:space="preserve">, è possibile rivolgersi al titolare del trattamento dei dati personali della scuola, indicato al punto </w:t>
      </w:r>
      <w:r>
        <w:rPr>
          <w:rFonts w:ascii="Arial" w:eastAsia="Arial" w:hAnsi="Arial" w:cs="Arial"/>
          <w:sz w:val="22"/>
          <w:szCs w:val="22"/>
        </w:rPr>
        <w:t>1</w:t>
      </w:r>
      <w:r w:rsidRPr="008C6846">
        <w:rPr>
          <w:rFonts w:ascii="Arial" w:eastAsia="Arial" w:hAnsi="Arial" w:cs="Arial"/>
          <w:sz w:val="22"/>
          <w:szCs w:val="22"/>
        </w:rPr>
        <w:t xml:space="preserve"> del</w:t>
      </w:r>
      <w:r w:rsidR="0060490B">
        <w:rPr>
          <w:rFonts w:ascii="Arial" w:eastAsia="Arial" w:hAnsi="Arial" w:cs="Arial"/>
          <w:sz w:val="22"/>
          <w:szCs w:val="22"/>
        </w:rPr>
        <w:t>la</w:t>
      </w:r>
      <w:r w:rsidRPr="008C6846">
        <w:rPr>
          <w:rFonts w:ascii="Arial" w:eastAsia="Arial" w:hAnsi="Arial" w:cs="Arial"/>
          <w:sz w:val="22"/>
          <w:szCs w:val="22"/>
        </w:rPr>
        <w:t xml:space="preserve"> presente</w:t>
      </w:r>
      <w:r w:rsidR="0060490B">
        <w:rPr>
          <w:rFonts w:ascii="Arial" w:eastAsia="Arial" w:hAnsi="Arial" w:cs="Arial"/>
          <w:sz w:val="22"/>
          <w:szCs w:val="22"/>
        </w:rPr>
        <w:t xml:space="preserve"> informativa</w:t>
      </w:r>
      <w:r>
        <w:rPr>
          <w:rFonts w:ascii="Arial" w:eastAsia="Arial" w:hAnsi="Arial" w:cs="Arial"/>
          <w:sz w:val="22"/>
          <w:szCs w:val="22"/>
        </w:rPr>
        <w:t xml:space="preserve">, che valuterà la effettiva irrilevanza ai fini del conseguimento delle finalità istituzionali. </w:t>
      </w:r>
    </w:p>
    <w:p w14:paraId="67AECBEE" w14:textId="77777777" w:rsidR="007C0081" w:rsidRDefault="007C0081" w:rsidP="003F39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ECC320B" w14:textId="38CC4034" w:rsidR="003F39C5" w:rsidRPr="003F39C5" w:rsidRDefault="003F39C5" w:rsidP="0091557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Comunicazion</w:t>
      </w:r>
      <w:r w:rsidR="00C05F4C">
        <w:rPr>
          <w:rFonts w:ascii="Arial" w:hAnsi="Arial" w:cs="Arial"/>
          <w:b/>
          <w:snapToGrid w:val="0"/>
          <w:sz w:val="22"/>
        </w:rPr>
        <w:t>e e diffusione dei dati</w:t>
      </w:r>
    </w:p>
    <w:p w14:paraId="3AA8AB09" w14:textId="77777777" w:rsidR="00335074" w:rsidRDefault="00335074" w:rsidP="00F0404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335074">
        <w:rPr>
          <w:rFonts w:ascii="Arial" w:eastAsia="Arial" w:hAnsi="Arial" w:cs="Arial"/>
          <w:sz w:val="22"/>
          <w:szCs w:val="22"/>
        </w:rPr>
        <w:t xml:space="preserve">I soggetti </w:t>
      </w:r>
      <w:r w:rsidR="00C3425C">
        <w:rPr>
          <w:rFonts w:ascii="Arial" w:eastAsia="Arial" w:hAnsi="Arial" w:cs="Arial"/>
          <w:sz w:val="22"/>
          <w:szCs w:val="22"/>
        </w:rPr>
        <w:t xml:space="preserve">interni </w:t>
      </w:r>
      <w:r w:rsidR="00553E49">
        <w:rPr>
          <w:rFonts w:ascii="Arial" w:eastAsia="Arial" w:hAnsi="Arial" w:cs="Arial"/>
          <w:sz w:val="22"/>
          <w:szCs w:val="22"/>
        </w:rPr>
        <w:t>che</w:t>
      </w:r>
      <w:r w:rsidR="00C05F4C">
        <w:rPr>
          <w:rFonts w:ascii="Arial" w:eastAsia="Arial" w:hAnsi="Arial" w:cs="Arial"/>
          <w:sz w:val="22"/>
          <w:szCs w:val="22"/>
        </w:rPr>
        <w:t xml:space="preserve"> possono avere accesso ai dati personali acquisiti </w:t>
      </w:r>
      <w:r w:rsidR="00553E49">
        <w:rPr>
          <w:rFonts w:ascii="Arial" w:eastAsia="Arial" w:hAnsi="Arial" w:cs="Arial"/>
          <w:sz w:val="22"/>
          <w:szCs w:val="22"/>
        </w:rPr>
        <w:t xml:space="preserve">dall’istituto scolastico </w:t>
      </w:r>
      <w:r w:rsidR="00C05F4C">
        <w:rPr>
          <w:rFonts w:ascii="Arial" w:eastAsia="Arial" w:hAnsi="Arial" w:cs="Arial"/>
          <w:sz w:val="22"/>
          <w:szCs w:val="22"/>
        </w:rPr>
        <w:t xml:space="preserve">sono </w:t>
      </w:r>
      <w:r w:rsidRPr="00335074">
        <w:rPr>
          <w:rFonts w:ascii="Arial" w:eastAsia="Arial" w:hAnsi="Arial" w:cs="Arial"/>
          <w:sz w:val="22"/>
          <w:szCs w:val="22"/>
        </w:rPr>
        <w:t>il Dirigente Scolastico</w:t>
      </w:r>
      <w:r w:rsidR="004C0ED0">
        <w:rPr>
          <w:rFonts w:ascii="Arial" w:eastAsia="Arial" w:hAnsi="Arial" w:cs="Arial"/>
          <w:sz w:val="22"/>
          <w:szCs w:val="22"/>
        </w:rPr>
        <w:t xml:space="preserve">, </w:t>
      </w:r>
      <w:r w:rsidR="00F04042">
        <w:rPr>
          <w:rFonts w:ascii="Arial" w:eastAsia="Arial" w:hAnsi="Arial" w:cs="Arial"/>
          <w:sz w:val="22"/>
          <w:szCs w:val="22"/>
        </w:rPr>
        <w:t xml:space="preserve">il personale scolastico </w:t>
      </w:r>
      <w:r w:rsidRPr="00335074">
        <w:rPr>
          <w:rFonts w:ascii="Arial" w:eastAsia="Arial" w:hAnsi="Arial" w:cs="Arial"/>
          <w:sz w:val="22"/>
          <w:szCs w:val="22"/>
        </w:rPr>
        <w:t>autorizzat</w:t>
      </w:r>
      <w:r w:rsidR="00F04042">
        <w:rPr>
          <w:rFonts w:ascii="Arial" w:eastAsia="Arial" w:hAnsi="Arial" w:cs="Arial"/>
          <w:sz w:val="22"/>
          <w:szCs w:val="22"/>
        </w:rPr>
        <w:t>o</w:t>
      </w:r>
      <w:r w:rsidRPr="00335074">
        <w:rPr>
          <w:rFonts w:ascii="Arial" w:eastAsia="Arial" w:hAnsi="Arial" w:cs="Arial"/>
          <w:sz w:val="22"/>
          <w:szCs w:val="22"/>
        </w:rPr>
        <w:t xml:space="preserve"> al trattamento </w:t>
      </w:r>
      <w:r w:rsidR="004C0ED0">
        <w:rPr>
          <w:rFonts w:ascii="Arial" w:eastAsia="Arial" w:hAnsi="Arial" w:cs="Arial"/>
          <w:sz w:val="22"/>
          <w:szCs w:val="22"/>
        </w:rPr>
        <w:t xml:space="preserve">ed </w:t>
      </w:r>
      <w:r w:rsidRPr="00335074">
        <w:rPr>
          <w:rFonts w:ascii="Arial" w:eastAsia="Arial" w:hAnsi="Arial" w:cs="Arial"/>
          <w:sz w:val="22"/>
          <w:szCs w:val="22"/>
        </w:rPr>
        <w:t>i componenti degli organi collegiali</w:t>
      </w:r>
      <w:r w:rsidR="00F04042">
        <w:rPr>
          <w:rFonts w:ascii="Arial" w:eastAsia="Arial" w:hAnsi="Arial" w:cs="Arial"/>
          <w:sz w:val="22"/>
          <w:szCs w:val="22"/>
        </w:rPr>
        <w:t>, limitatamente ai dati necessari allo svolgimento della loro attività</w:t>
      </w:r>
      <w:r w:rsidRPr="00335074">
        <w:rPr>
          <w:rFonts w:ascii="Arial" w:eastAsia="Arial" w:hAnsi="Arial" w:cs="Arial"/>
          <w:sz w:val="22"/>
          <w:szCs w:val="22"/>
        </w:rPr>
        <w:t>.</w:t>
      </w:r>
    </w:p>
    <w:p w14:paraId="73B64658" w14:textId="77777777" w:rsidR="00C05F4C" w:rsidRDefault="00C05F4C" w:rsidP="00C05F4C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L’istituzione Scolastica può affidare per lo svolgimento della propria attività istituzionale i dati personali che la riguardano a soggetti terzi che, in caso di trattamenti continuativi e ricorrenti, verranno nominati responsabili esterni del trattamento limitatamente ai servizi resi. Citiamo, a titolo di esempio, i servizi di registro elettronico, segreteria digitale, sito web;</w:t>
      </w:r>
    </w:p>
    <w:p w14:paraId="32B58226" w14:textId="5DE656F7" w:rsidR="00C05F4C" w:rsidRPr="009D7BB7" w:rsidRDefault="00C05F4C" w:rsidP="00C05F4C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C05F4C">
        <w:rPr>
          <w:rFonts w:ascii="Arial" w:eastAsia="Arial" w:hAnsi="Arial" w:cs="Arial"/>
          <w:sz w:val="22"/>
          <w:szCs w:val="22"/>
        </w:rPr>
        <w:t xml:space="preserve">I dati personali, diversi da quelli particolari e giudiziari, potranno essere comunicati ad altri enti pubblici o privati esclusivamente nei casi previsti da leggi e regolamenti (in particolare: altre strutture del sistema della Pubblica Istruzione, altre strutture pubbliche, INAIL, Azienda Sanitaria pubblica </w:t>
      </w:r>
      <w:r w:rsidRPr="009D7BB7">
        <w:rPr>
          <w:rFonts w:ascii="Arial" w:eastAsia="Arial" w:hAnsi="Arial" w:cs="Arial"/>
          <w:sz w:val="22"/>
          <w:szCs w:val="22"/>
        </w:rPr>
        <w:t>competente, Società di Assicurazione per polizza infortuni, Agenzie viaggi, Software house, Piattaforme per didattica a distanza). I soli dati anagrafici potranno essere conferiti a società di trasporto, a strutture pubbliche e private meta di visite scolastiche o oggetto di attività extra e parascolastiche. Potranno essere diffusi esclusivamente i dati previsti dalla normativa e rigorosamente nei casi ivi indicati. I dati relativi agli esiti scolastici degli alunni potranno essere pubblicati secondo le vigenti disposizioni in materia</w:t>
      </w:r>
      <w:r w:rsidR="004B46A8" w:rsidRPr="009D7BB7">
        <w:rPr>
          <w:rFonts w:ascii="Arial" w:eastAsia="Arial" w:hAnsi="Arial" w:cs="Arial"/>
          <w:sz w:val="22"/>
          <w:szCs w:val="22"/>
        </w:rPr>
        <w:t xml:space="preserve"> e quelle impartite annualmente dal Ministero dell’istruzione</w:t>
      </w:r>
      <w:r w:rsidRPr="009D7BB7">
        <w:rPr>
          <w:rFonts w:ascii="Arial" w:eastAsia="Arial" w:hAnsi="Arial" w:cs="Arial"/>
          <w:sz w:val="22"/>
          <w:szCs w:val="22"/>
        </w:rPr>
        <w:t>.</w:t>
      </w:r>
    </w:p>
    <w:p w14:paraId="5534317D" w14:textId="77777777" w:rsidR="009D7BB7" w:rsidRPr="009D7BB7" w:rsidRDefault="00C05F4C" w:rsidP="00C05F4C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9D7BB7">
        <w:rPr>
          <w:rFonts w:ascii="Arial" w:eastAsia="Arial" w:hAnsi="Arial" w:cs="Arial"/>
          <w:sz w:val="22"/>
          <w:szCs w:val="22"/>
        </w:rPr>
        <w:t>L’Istituzione scolastica può comunicare o diffondere, anche a privati e per via telematica, dati relativi agli esiti scolastici degli alunni per finalità di orientamento, formazione e inserimento professionale, solo su richiesta degli interessati, secondo quanto disposto dall’articolo 96 comma 1 del Codice 196/03.</w:t>
      </w:r>
    </w:p>
    <w:p w14:paraId="64EA42B6" w14:textId="63F6F4CF" w:rsidR="002102FA" w:rsidRDefault="002102FA" w:rsidP="00C05F4C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141A939A" w14:textId="77777777" w:rsidR="00A3457A" w:rsidRDefault="00A3457A" w:rsidP="00C05F4C">
      <w:pPr>
        <w:widowControl w:val="0"/>
        <w:spacing w:before="120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690FD0D1" w14:textId="77777777" w:rsidR="003F39C5" w:rsidRPr="003F39C5" w:rsidRDefault="003F39C5" w:rsidP="002102F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lastRenderedPageBreak/>
        <w:t xml:space="preserve">Strumenti </w:t>
      </w:r>
      <w:r w:rsidRPr="003F39C5">
        <w:rPr>
          <w:rFonts w:ascii="Arial" w:hAnsi="Arial" w:cs="Arial"/>
          <w:b/>
          <w:snapToGrid w:val="0"/>
          <w:sz w:val="22"/>
        </w:rPr>
        <w:t xml:space="preserve">e </w:t>
      </w:r>
      <w:r>
        <w:rPr>
          <w:rFonts w:ascii="Arial" w:hAnsi="Arial" w:cs="Arial"/>
          <w:b/>
          <w:snapToGrid w:val="0"/>
          <w:sz w:val="22"/>
        </w:rPr>
        <w:t xml:space="preserve">tempi di </w:t>
      </w:r>
      <w:r w:rsidRPr="003F39C5">
        <w:rPr>
          <w:rFonts w:ascii="Arial" w:hAnsi="Arial" w:cs="Arial"/>
          <w:b/>
          <w:snapToGrid w:val="0"/>
          <w:sz w:val="22"/>
        </w:rPr>
        <w:t>conservazione</w:t>
      </w:r>
    </w:p>
    <w:p w14:paraId="1ECADA7D" w14:textId="77777777" w:rsidR="00C93C5F" w:rsidRDefault="003F39C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9079ED">
        <w:rPr>
          <w:rFonts w:ascii="Arial" w:eastAsia="Arial" w:hAnsi="Arial" w:cs="Arial"/>
          <w:sz w:val="22"/>
          <w:szCs w:val="22"/>
        </w:rPr>
        <w:t>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672CAAD9" w14:textId="444369C0" w:rsidR="00553E49" w:rsidRDefault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E8CD5E3" w14:textId="03B634A7" w:rsidR="002102FA" w:rsidRPr="005B3CA5" w:rsidRDefault="002102FA" w:rsidP="002102F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 w:rsidRPr="005B3CA5">
        <w:rPr>
          <w:rFonts w:ascii="Arial" w:hAnsi="Arial" w:cs="Arial"/>
          <w:b/>
          <w:snapToGrid w:val="0"/>
          <w:sz w:val="22"/>
        </w:rPr>
        <w:t xml:space="preserve">Uso del registro elettronico e di piattaforme </w:t>
      </w:r>
      <w:r w:rsidR="00A06BF8">
        <w:rPr>
          <w:rFonts w:ascii="Arial" w:hAnsi="Arial" w:cs="Arial"/>
          <w:b/>
          <w:snapToGrid w:val="0"/>
          <w:sz w:val="22"/>
        </w:rPr>
        <w:t>cloud</w:t>
      </w:r>
    </w:p>
    <w:p w14:paraId="6BF6357C" w14:textId="6617DDBB" w:rsidR="002102FA" w:rsidRPr="005B3CA5" w:rsidRDefault="002102FA" w:rsidP="002102F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5B3CA5">
        <w:rPr>
          <w:rFonts w:ascii="Arial" w:eastAsia="Arial" w:hAnsi="Arial" w:cs="Arial"/>
          <w:sz w:val="22"/>
          <w:szCs w:val="22"/>
        </w:rPr>
        <w:t>Il trattamento dei dati personali dei docenti, degli alunni e dei loro familiari può intervenire</w:t>
      </w:r>
      <w:r w:rsidR="00A06BF8">
        <w:rPr>
          <w:rFonts w:ascii="Arial" w:eastAsia="Arial" w:hAnsi="Arial" w:cs="Arial"/>
          <w:sz w:val="22"/>
          <w:szCs w:val="22"/>
        </w:rPr>
        <w:t xml:space="preserve"> nello svolgimento delle attività amministrative e didattico/formative anche attraverso strumenti informatici e piattaforme cloud.</w:t>
      </w:r>
      <w:r w:rsidRPr="005B3CA5">
        <w:rPr>
          <w:rFonts w:ascii="Arial" w:eastAsia="Arial" w:hAnsi="Arial" w:cs="Arial"/>
          <w:sz w:val="22"/>
          <w:szCs w:val="22"/>
        </w:rPr>
        <w:t xml:space="preserve"> In particolare, in presenza di specifiche disposizioni normative, per l'espletamento delle attività educative, didattiche e formative, curriculari ed extracurriculari, di valutazione ed orientamento, di scrutini ed esami è utilizzata la piattaforma di registro elettronico di un fornitore esterno. Su tale piattaforma potrà avvenire il trattamento dei dati personali di docenti, alunni e loro familiari necessari per il conseguimento delle finalità di interesse pubblico rilevante per l’istruzione e la formazione in ambito scolastico</w:t>
      </w:r>
      <w:r>
        <w:rPr>
          <w:rFonts w:ascii="Arial" w:eastAsia="Arial" w:hAnsi="Arial" w:cs="Arial"/>
          <w:sz w:val="22"/>
          <w:szCs w:val="22"/>
        </w:rPr>
        <w:t>.</w:t>
      </w:r>
    </w:p>
    <w:p w14:paraId="693CC2DD" w14:textId="5B0C8980" w:rsidR="002102FA" w:rsidRDefault="002102F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7A344F0" w14:textId="77777777" w:rsidR="00C93C5F" w:rsidRPr="0087397C" w:rsidRDefault="009079ED" w:rsidP="002102F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 w:rsidRPr="0087397C">
        <w:rPr>
          <w:rFonts w:ascii="Arial" w:hAnsi="Arial" w:cs="Arial"/>
          <w:b/>
          <w:snapToGrid w:val="0"/>
          <w:sz w:val="22"/>
        </w:rPr>
        <w:t>Trasferimento di dati personali verso paesi terzi o organizzazioni internazionali</w:t>
      </w:r>
    </w:p>
    <w:p w14:paraId="0D987991" w14:textId="031FD424" w:rsidR="00C93C5F" w:rsidRDefault="009079ED" w:rsidP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sono previsti trasferimenti di dati personali verso paesi terzi o organizzazioni internazionali.</w:t>
      </w:r>
      <w:r w:rsidR="001B56B3">
        <w:rPr>
          <w:rFonts w:ascii="Arial" w:eastAsia="Arial" w:hAnsi="Arial" w:cs="Arial"/>
          <w:sz w:val="22"/>
          <w:szCs w:val="22"/>
        </w:rPr>
        <w:t xml:space="preserve"> </w:t>
      </w:r>
      <w:r w:rsidR="00374737">
        <w:rPr>
          <w:rFonts w:ascii="Arial" w:eastAsia="Arial" w:hAnsi="Arial" w:cs="Arial"/>
          <w:sz w:val="22"/>
          <w:szCs w:val="22"/>
        </w:rPr>
        <w:t xml:space="preserve">I </w:t>
      </w:r>
      <w:r w:rsidR="00CC5365">
        <w:rPr>
          <w:rFonts w:ascii="Arial" w:eastAsia="Arial" w:hAnsi="Arial" w:cs="Arial"/>
          <w:sz w:val="22"/>
          <w:szCs w:val="22"/>
        </w:rPr>
        <w:t xml:space="preserve">suoi </w:t>
      </w:r>
      <w:r w:rsidR="00374737">
        <w:rPr>
          <w:rFonts w:ascii="Arial" w:eastAsia="Arial" w:hAnsi="Arial" w:cs="Arial"/>
          <w:sz w:val="22"/>
          <w:szCs w:val="22"/>
        </w:rPr>
        <w:t xml:space="preserve">dati personali potranno </w:t>
      </w:r>
      <w:r w:rsidR="00CC5365">
        <w:rPr>
          <w:rFonts w:ascii="Arial" w:eastAsia="Arial" w:hAnsi="Arial" w:cs="Arial"/>
          <w:sz w:val="22"/>
          <w:szCs w:val="22"/>
        </w:rPr>
        <w:t xml:space="preserve">tuttavia </w:t>
      </w:r>
      <w:r w:rsidR="00374737">
        <w:rPr>
          <w:rFonts w:ascii="Arial" w:eastAsia="Arial" w:hAnsi="Arial" w:cs="Arial"/>
          <w:sz w:val="22"/>
          <w:szCs w:val="22"/>
        </w:rPr>
        <w:t xml:space="preserve">risiedere, per alcuni specifici trattamenti effettuati su piattaforma cloud, su server collocati in territorio europeo o in stati che possono garantire </w:t>
      </w:r>
      <w:r w:rsidR="00374737" w:rsidRPr="00374737">
        <w:rPr>
          <w:rFonts w:ascii="Arial" w:eastAsia="Arial" w:hAnsi="Arial" w:cs="Arial"/>
          <w:sz w:val="22"/>
          <w:szCs w:val="22"/>
        </w:rPr>
        <w:t>un livello di protezione adeguato</w:t>
      </w:r>
      <w:r w:rsidR="00374737">
        <w:rPr>
          <w:rFonts w:ascii="Arial" w:eastAsia="Arial" w:hAnsi="Arial" w:cs="Arial"/>
          <w:sz w:val="22"/>
          <w:szCs w:val="22"/>
        </w:rPr>
        <w:t xml:space="preserve"> e conforme alle disposizioni del Regolamento UE (Artt. 45 e 46 GDPR)</w:t>
      </w:r>
      <w:r w:rsidR="00A47B30">
        <w:rPr>
          <w:rFonts w:ascii="Arial" w:eastAsia="Arial" w:hAnsi="Arial" w:cs="Arial"/>
          <w:sz w:val="22"/>
          <w:szCs w:val="22"/>
        </w:rPr>
        <w:t xml:space="preserve">. </w:t>
      </w:r>
    </w:p>
    <w:p w14:paraId="2D7C6301" w14:textId="77777777" w:rsidR="00553E49" w:rsidRDefault="00553E49" w:rsidP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7EEE11A" w14:textId="77777777" w:rsidR="00553E49" w:rsidRPr="0087397C" w:rsidRDefault="00553E49" w:rsidP="002102F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Diritti dell’interessato</w:t>
      </w:r>
    </w:p>
    <w:p w14:paraId="423E5DB7" w14:textId="77777777" w:rsidR="00553E49" w:rsidRDefault="00553E49" w:rsidP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L’interessato ha diritto a: </w:t>
      </w:r>
    </w:p>
    <w:p w14:paraId="6D9E02F4" w14:textId="77777777" w:rsidR="00553E49" w:rsidRPr="00E33565" w:rsidRDefault="00553E49" w:rsidP="00553E49">
      <w:pPr>
        <w:pStyle w:val="Paragrafoelenco"/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E33565">
        <w:rPr>
          <w:rFonts w:ascii="Arial" w:eastAsia="Arial" w:hAnsi="Arial" w:cs="Arial"/>
          <w:sz w:val="22"/>
          <w:szCs w:val="22"/>
        </w:rPr>
        <w:t xml:space="preserve">l'accesso ai propri dati personali </w:t>
      </w:r>
      <w:r>
        <w:rPr>
          <w:rFonts w:ascii="Arial" w:eastAsia="Arial" w:hAnsi="Arial" w:cs="Arial"/>
          <w:sz w:val="22"/>
          <w:szCs w:val="22"/>
        </w:rPr>
        <w:t xml:space="preserve">secondo quanto </w:t>
      </w:r>
      <w:r w:rsidRPr="00E33565">
        <w:rPr>
          <w:rFonts w:ascii="Arial" w:eastAsia="Arial" w:hAnsi="Arial" w:cs="Arial"/>
          <w:sz w:val="22"/>
          <w:szCs w:val="22"/>
        </w:rPr>
        <w:t>disciplinato dall'art. 15 del Regolamento UE 679/2016;</w:t>
      </w:r>
    </w:p>
    <w:p w14:paraId="61E443CC" w14:textId="77777777" w:rsidR="00553E49" w:rsidRPr="00E33565" w:rsidRDefault="00553E49" w:rsidP="00553E49">
      <w:pPr>
        <w:pStyle w:val="Paragrafoelenco"/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E33565">
        <w:rPr>
          <w:rFonts w:ascii="Arial" w:eastAsia="Arial" w:hAnsi="Arial" w:cs="Arial"/>
          <w:sz w:val="22"/>
          <w:szCs w:val="22"/>
        </w:rPr>
        <w:t>la rettifica o la cancellazione degli stessi o la limitazione del trattamento previsti rispettivamente dagli artt. 16, 17 e 18 del Regolamento UE 679/2016;</w:t>
      </w:r>
    </w:p>
    <w:p w14:paraId="0D09DE60" w14:textId="77777777" w:rsidR="00553E49" w:rsidRPr="00E33565" w:rsidRDefault="00553E49" w:rsidP="00553E49">
      <w:pPr>
        <w:pStyle w:val="Paragrafoelenco"/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E33565">
        <w:rPr>
          <w:rFonts w:ascii="Arial" w:eastAsia="Arial" w:hAnsi="Arial" w:cs="Arial"/>
          <w:sz w:val="22"/>
          <w:szCs w:val="22"/>
        </w:rPr>
        <w:t>la portabilità dei dati (diritto applicabile ai soli dati in formato elettronico) disciplinato dall'art. 20 del Regolamento UE 679/2016;</w:t>
      </w:r>
    </w:p>
    <w:p w14:paraId="4EA4C69E" w14:textId="77777777" w:rsidR="00553E49" w:rsidRPr="00E33565" w:rsidRDefault="00553E49" w:rsidP="00553E49">
      <w:pPr>
        <w:pStyle w:val="Paragrafoelenco"/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E33565">
        <w:rPr>
          <w:rFonts w:ascii="Arial" w:eastAsia="Arial" w:hAnsi="Arial" w:cs="Arial"/>
          <w:sz w:val="22"/>
          <w:szCs w:val="22"/>
        </w:rPr>
        <w:t>l'opposizione al trattamento dei propri dati personali di cui all'art. 21 del Regolamento UE 679/2016.</w:t>
      </w:r>
    </w:p>
    <w:p w14:paraId="226468A7" w14:textId="77777777" w:rsidR="00553E49" w:rsidRDefault="00553E49" w:rsidP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10F8C90" w14:textId="5C505632" w:rsidR="00553E49" w:rsidRPr="0087397C" w:rsidRDefault="00553E49" w:rsidP="002102FA">
      <w:pPr>
        <w:pStyle w:val="Paragrafoelenco"/>
        <w:numPr>
          <w:ilvl w:val="0"/>
          <w:numId w:val="5"/>
        </w:numPr>
        <w:spacing w:before="200" w:after="120"/>
        <w:jc w:val="both"/>
        <w:rPr>
          <w:rFonts w:ascii="Arial" w:hAnsi="Arial" w:cs="Arial"/>
          <w:b/>
          <w:snapToGrid w:val="0"/>
          <w:sz w:val="22"/>
        </w:rPr>
      </w:pPr>
      <w:r w:rsidRPr="0087397C">
        <w:rPr>
          <w:rFonts w:ascii="Arial" w:hAnsi="Arial" w:cs="Arial"/>
          <w:b/>
          <w:snapToGrid w:val="0"/>
          <w:sz w:val="22"/>
        </w:rPr>
        <w:t>Diritto di Reclamo</w:t>
      </w:r>
    </w:p>
    <w:p w14:paraId="4C902523" w14:textId="77777777" w:rsidR="00553E49" w:rsidRDefault="00553E49" w:rsidP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14:paraId="50ED8BBA" w14:textId="77777777" w:rsidR="00553E49" w:rsidRDefault="00553E49" w:rsidP="00553E4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5872E69" w14:textId="77777777" w:rsidR="00C93C5F" w:rsidRDefault="00C93C5F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E0C3A86" w14:textId="77777777" w:rsidR="00C93C5F" w:rsidRDefault="00C93C5F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082E135" w14:textId="77777777" w:rsidR="00C93C5F" w:rsidRDefault="009079ED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p w14:paraId="68069846" w14:textId="4E5B5B5B" w:rsidR="00C93C5F" w:rsidRDefault="009079ED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Titolare del trattamento dati</w:t>
      </w:r>
    </w:p>
    <w:p w14:paraId="62C357F8" w14:textId="5A33D1A4" w:rsidR="00C93C5F" w:rsidRDefault="009D7BB7" w:rsidP="009D7BB7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Anna Lia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Minoia</w:t>
      </w:r>
      <w:proofErr w:type="spellEnd"/>
    </w:p>
    <w:sectPr w:rsidR="00C93C5F">
      <w:pgSz w:w="11899" w:h="16839"/>
      <w:pgMar w:top="141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72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7E61"/>
    <w:multiLevelType w:val="hybridMultilevel"/>
    <w:tmpl w:val="7E8AE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4BF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F7057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155E"/>
    <w:multiLevelType w:val="hybridMultilevel"/>
    <w:tmpl w:val="7E8AE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7AF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7111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5150"/>
    <w:multiLevelType w:val="multilevel"/>
    <w:tmpl w:val="63D8AD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D14C80"/>
    <w:multiLevelType w:val="hybridMultilevel"/>
    <w:tmpl w:val="7E8AE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2F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15C33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1240E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0959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07B2C"/>
    <w:multiLevelType w:val="hybridMultilevel"/>
    <w:tmpl w:val="1B7E1D54"/>
    <w:lvl w:ilvl="0" w:tplc="1C5416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93BF0"/>
    <w:multiLevelType w:val="multilevel"/>
    <w:tmpl w:val="61FEAD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2A4CFF"/>
    <w:multiLevelType w:val="hybridMultilevel"/>
    <w:tmpl w:val="1CB83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203EA"/>
    <w:multiLevelType w:val="hybridMultilevel"/>
    <w:tmpl w:val="7E8AE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5F"/>
    <w:rsid w:val="000368AA"/>
    <w:rsid w:val="000C7AF4"/>
    <w:rsid w:val="001970D3"/>
    <w:rsid w:val="001B56B3"/>
    <w:rsid w:val="002102FA"/>
    <w:rsid w:val="00335074"/>
    <w:rsid w:val="00374737"/>
    <w:rsid w:val="00393C04"/>
    <w:rsid w:val="003F39C5"/>
    <w:rsid w:val="0044456B"/>
    <w:rsid w:val="004B46A8"/>
    <w:rsid w:val="004C0ED0"/>
    <w:rsid w:val="004E0A79"/>
    <w:rsid w:val="00553E49"/>
    <w:rsid w:val="005B3CA5"/>
    <w:rsid w:val="0060490B"/>
    <w:rsid w:val="007B7DAD"/>
    <w:rsid w:val="007C0081"/>
    <w:rsid w:val="007C4AE4"/>
    <w:rsid w:val="007F5C91"/>
    <w:rsid w:val="00844E57"/>
    <w:rsid w:val="0087397C"/>
    <w:rsid w:val="008B39A7"/>
    <w:rsid w:val="008E27F0"/>
    <w:rsid w:val="008E7D83"/>
    <w:rsid w:val="009079ED"/>
    <w:rsid w:val="0091557A"/>
    <w:rsid w:val="009C7145"/>
    <w:rsid w:val="009D7BB7"/>
    <w:rsid w:val="00A06BF8"/>
    <w:rsid w:val="00A3457A"/>
    <w:rsid w:val="00A47B30"/>
    <w:rsid w:val="00AB549A"/>
    <w:rsid w:val="00BB056E"/>
    <w:rsid w:val="00BE6B12"/>
    <w:rsid w:val="00C05F4C"/>
    <w:rsid w:val="00C3425C"/>
    <w:rsid w:val="00C93C5F"/>
    <w:rsid w:val="00CC5365"/>
    <w:rsid w:val="00CF3B02"/>
    <w:rsid w:val="00D80099"/>
    <w:rsid w:val="00DE10F0"/>
    <w:rsid w:val="00E01BF6"/>
    <w:rsid w:val="00E33565"/>
    <w:rsid w:val="00E82FC0"/>
    <w:rsid w:val="00EA6E0C"/>
    <w:rsid w:val="00EF5DD3"/>
    <w:rsid w:val="00F04042"/>
    <w:rsid w:val="00F07B8C"/>
    <w:rsid w:val="00F5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1A33"/>
  <w15:docId w15:val="{4BB320AC-E0C1-4C32-88C9-D6D20E6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33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5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</cp:lastModifiedBy>
  <cp:revision>4</cp:revision>
  <dcterms:created xsi:type="dcterms:W3CDTF">2023-03-27T08:02:00Z</dcterms:created>
  <dcterms:modified xsi:type="dcterms:W3CDTF">2023-03-27T09:16:00Z</dcterms:modified>
</cp:coreProperties>
</file>