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39" w:rsidRDefault="005B5239" w:rsidP="005B5239">
      <w:pPr>
        <w:pStyle w:val="Heading1"/>
      </w:pPr>
      <w:proofErr w:type="spellStart"/>
      <w:r>
        <w:t>Scheda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rPr>
          <w:u w:val="thick"/>
        </w:rPr>
        <w:t>anni</w:t>
      </w:r>
      <w:proofErr w:type="spellEnd"/>
      <w:r>
        <w:rPr>
          <w:u w:val="thick"/>
        </w:rPr>
        <w:t xml:space="preserve"> </w:t>
      </w:r>
      <w:r w:rsidR="00AE0D12">
        <w:rPr>
          <w:u w:val="thick"/>
        </w:rPr>
        <w:t>4</w:t>
      </w:r>
    </w:p>
    <w:tbl>
      <w:tblPr>
        <w:tblStyle w:val="Grigliatabella"/>
        <w:tblpPr w:leftFromText="141" w:rightFromText="141" w:vertAnchor="text" w:horzAnchor="margin" w:tblpY="75"/>
        <w:tblW w:w="0" w:type="auto"/>
        <w:tblLook w:val="04A0"/>
      </w:tblPr>
      <w:tblGrid>
        <w:gridCol w:w="9609"/>
      </w:tblGrid>
      <w:tr w:rsidR="000C327C" w:rsidTr="000C3A0A">
        <w:trPr>
          <w:trHeight w:val="3493"/>
        </w:trPr>
        <w:tc>
          <w:tcPr>
            <w:tcW w:w="9609" w:type="dxa"/>
          </w:tcPr>
          <w:p w:rsidR="000C327C" w:rsidRDefault="000C327C" w:rsidP="00DD21EF">
            <w:pPr>
              <w:spacing w:before="49"/>
              <w:ind w:right="108"/>
              <w:jc w:val="both"/>
            </w:pPr>
            <w:r>
              <w:t>DATI ANAGRAFICI</w:t>
            </w:r>
          </w:p>
          <w:p w:rsidR="008407CD" w:rsidRDefault="008407CD" w:rsidP="00DD21EF">
            <w:pPr>
              <w:spacing w:before="49"/>
              <w:ind w:right="108"/>
              <w:jc w:val="both"/>
            </w:pPr>
          </w:p>
          <w:p w:rsidR="000C327C" w:rsidRDefault="000C327C" w:rsidP="00DD21EF">
            <w:pPr>
              <w:spacing w:before="49"/>
              <w:ind w:right="108"/>
              <w:jc w:val="both"/>
            </w:pPr>
            <w:proofErr w:type="spellStart"/>
            <w:r>
              <w:t>NOME……………………………………………</w:t>
            </w:r>
            <w:proofErr w:type="spellEnd"/>
            <w:r>
              <w:t xml:space="preserve">..          </w:t>
            </w:r>
            <w:proofErr w:type="spellStart"/>
            <w:r>
              <w:t>COGNOME……………………………………………………</w:t>
            </w:r>
            <w:proofErr w:type="spellEnd"/>
            <w:r>
              <w:t>..</w:t>
            </w:r>
          </w:p>
          <w:p w:rsidR="000C327C" w:rsidRDefault="000C327C" w:rsidP="00DD21EF">
            <w:pPr>
              <w:spacing w:before="49"/>
              <w:ind w:right="108"/>
              <w:jc w:val="both"/>
            </w:pPr>
          </w:p>
          <w:p w:rsidR="000C327C" w:rsidRDefault="000C327C" w:rsidP="00DD21EF">
            <w:pPr>
              <w:spacing w:before="49"/>
              <w:ind w:right="108"/>
              <w:jc w:val="both"/>
            </w:pPr>
            <w:r>
              <w:t>DATI SCOLASTICI</w:t>
            </w:r>
          </w:p>
          <w:p w:rsidR="000C327C" w:rsidRDefault="000C327C" w:rsidP="00DD21EF">
            <w:pPr>
              <w:spacing w:before="49"/>
              <w:ind w:right="108"/>
              <w:jc w:val="both"/>
            </w:pPr>
          </w:p>
          <w:p w:rsidR="000C327C" w:rsidRDefault="000C327C" w:rsidP="00DD21EF">
            <w:pPr>
              <w:spacing w:before="49"/>
              <w:ind w:right="108"/>
              <w:jc w:val="both"/>
            </w:pPr>
            <w:r>
              <w:t xml:space="preserve">SEZIONE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APPARTENENZA……………………………………</w:t>
            </w:r>
            <w:proofErr w:type="spellEnd"/>
            <w:r>
              <w:t>..</w:t>
            </w:r>
          </w:p>
          <w:p w:rsidR="000C327C" w:rsidRDefault="000C327C" w:rsidP="00DD21EF">
            <w:pPr>
              <w:spacing w:before="49"/>
              <w:ind w:right="108"/>
              <w:jc w:val="both"/>
            </w:pPr>
          </w:p>
          <w:p w:rsidR="000C327C" w:rsidRDefault="00A623E6" w:rsidP="00DD21EF">
            <w:pPr>
              <w:spacing w:before="49"/>
              <w:ind w:right="108"/>
              <w:jc w:val="both"/>
            </w:pPr>
            <w:r>
              <w:rPr>
                <w:noProof/>
                <w:lang w:eastAsia="it-IT"/>
              </w:rPr>
              <w:pict>
                <v:rect id="_x0000_s1027" style="position:absolute;left:0;text-align:left;margin-left:300.6pt;margin-top:-.95pt;width:13.05pt;height:14.75pt;z-index:251661312"/>
              </w:pict>
            </w:r>
            <w:r>
              <w:rPr>
                <w:noProof/>
                <w:lang w:eastAsia="it-IT"/>
              </w:rPr>
              <w:pict>
                <v:rect id="_x0000_s1028" style="position:absolute;left:0;text-align:left;margin-left:437pt;margin-top:-.95pt;width:13.05pt;height:14.75pt;z-index:251662336"/>
              </w:pict>
            </w:r>
            <w:r>
              <w:rPr>
                <w:noProof/>
                <w:lang w:eastAsia="it-IT"/>
              </w:rPr>
              <w:pict>
                <v:rect id="_x0000_s1026" style="position:absolute;left:0;text-align:left;margin-left:194pt;margin-top:-.95pt;width:13.05pt;height:14.75pt;z-index:251660288"/>
              </w:pict>
            </w:r>
            <w:r w:rsidR="000C327C">
              <w:t xml:space="preserve">FREQUENZA SCOLASTICA       </w:t>
            </w:r>
            <w:r w:rsidR="003720EF">
              <w:t xml:space="preserve">       </w:t>
            </w:r>
            <w:r w:rsidR="000C327C">
              <w:t xml:space="preserve">Costante                   </w:t>
            </w:r>
            <w:r w:rsidR="003720EF">
              <w:t xml:space="preserve">       </w:t>
            </w:r>
            <w:r w:rsidR="000C327C">
              <w:t xml:space="preserve">  Saltuaria                   </w:t>
            </w:r>
            <w:r w:rsidR="003720EF">
              <w:t xml:space="preserve">                   </w:t>
            </w:r>
            <w:r w:rsidR="000C327C">
              <w:t>Sporadica</w:t>
            </w:r>
          </w:p>
        </w:tc>
      </w:tr>
    </w:tbl>
    <w:p w:rsidR="000C327C" w:rsidRDefault="000C327C" w:rsidP="000C327C">
      <w:pPr>
        <w:spacing w:before="73"/>
        <w:ind w:left="2156"/>
        <w:rPr>
          <w:rFonts w:ascii="Arial"/>
          <w:b/>
        </w:rPr>
      </w:pPr>
    </w:p>
    <w:p w:rsidR="00256A92" w:rsidRDefault="00256A92" w:rsidP="00256A92">
      <w:r>
        <w:t>LEGENDA:  1= DA MIGLIORARE           2=MEDIAMENTE RAGGIUNTO                    3=PIENAMENTE RAGGIUNTO</w:t>
      </w:r>
    </w:p>
    <w:p w:rsidR="00256A92" w:rsidRDefault="00256A92" w:rsidP="00256A92"/>
    <w:p w:rsidR="000C327C" w:rsidRPr="009E5B72" w:rsidRDefault="000C327C" w:rsidP="00256A92">
      <w:pPr>
        <w:spacing w:before="73"/>
        <w:ind w:left="2156"/>
        <w:rPr>
          <w:rFonts w:ascii="Arial"/>
          <w:b/>
          <w:sz w:val="21"/>
        </w:rPr>
      </w:pPr>
      <w:r w:rsidRPr="009E5B72">
        <w:rPr>
          <w:rFonts w:ascii="Arial"/>
          <w:b/>
        </w:rPr>
        <w:t>Il corpo e il movimento (campo  psicomotorio)</w:t>
      </w:r>
    </w:p>
    <w:tbl>
      <w:tblPr>
        <w:tblStyle w:val="Grigliatabella"/>
        <w:tblW w:w="0" w:type="auto"/>
        <w:tblLayout w:type="fixed"/>
        <w:tblLook w:val="04A0"/>
      </w:tblPr>
      <w:tblGrid>
        <w:gridCol w:w="6345"/>
        <w:gridCol w:w="1134"/>
        <w:gridCol w:w="1134"/>
        <w:gridCol w:w="1165"/>
      </w:tblGrid>
      <w:tr w:rsidR="000C327C" w:rsidRPr="00D577DD" w:rsidTr="000C327C">
        <w:tc>
          <w:tcPr>
            <w:tcW w:w="6345" w:type="dxa"/>
          </w:tcPr>
          <w:p w:rsidR="000C327C" w:rsidRPr="00D577DD" w:rsidRDefault="000C327C">
            <w:r w:rsidRPr="00D577DD">
              <w:t>IL BAMBINO</w:t>
            </w:r>
          </w:p>
        </w:tc>
        <w:tc>
          <w:tcPr>
            <w:tcW w:w="1134" w:type="dxa"/>
          </w:tcPr>
          <w:p w:rsidR="000C327C" w:rsidRPr="00D577DD" w:rsidRDefault="000C327C" w:rsidP="00DB0279">
            <w:pPr>
              <w:jc w:val="center"/>
              <w:rPr>
                <w:b/>
                <w:sz w:val="16"/>
              </w:rPr>
            </w:pPr>
            <w:r w:rsidRPr="00D577DD">
              <w:rPr>
                <w:b/>
                <w:sz w:val="16"/>
              </w:rPr>
              <w:t>INIZIALE</w:t>
            </w:r>
          </w:p>
        </w:tc>
        <w:tc>
          <w:tcPr>
            <w:tcW w:w="1134" w:type="dxa"/>
          </w:tcPr>
          <w:p w:rsidR="000C327C" w:rsidRPr="00D577DD" w:rsidRDefault="000C327C" w:rsidP="00DB0279">
            <w:pPr>
              <w:jc w:val="center"/>
              <w:rPr>
                <w:b/>
                <w:sz w:val="16"/>
              </w:rPr>
            </w:pPr>
            <w:r w:rsidRPr="00D577DD">
              <w:rPr>
                <w:b/>
                <w:sz w:val="16"/>
              </w:rPr>
              <w:t>INTERMEDIO</w:t>
            </w:r>
          </w:p>
        </w:tc>
        <w:tc>
          <w:tcPr>
            <w:tcW w:w="1165" w:type="dxa"/>
          </w:tcPr>
          <w:p w:rsidR="000C327C" w:rsidRPr="00D577DD" w:rsidRDefault="000C327C" w:rsidP="00DB0279">
            <w:pPr>
              <w:jc w:val="center"/>
              <w:rPr>
                <w:b/>
                <w:sz w:val="16"/>
              </w:rPr>
            </w:pPr>
            <w:r w:rsidRPr="00D577DD">
              <w:rPr>
                <w:b/>
                <w:sz w:val="16"/>
              </w:rPr>
              <w:t>FINALE</w:t>
            </w:r>
          </w:p>
        </w:tc>
      </w:tr>
      <w:tr w:rsidR="000C327C" w:rsidRPr="00D577DD" w:rsidTr="000C327C">
        <w:tc>
          <w:tcPr>
            <w:tcW w:w="6345" w:type="dxa"/>
          </w:tcPr>
          <w:p w:rsidR="000C327C" w:rsidRPr="00D577DD" w:rsidRDefault="005C40E9">
            <w:r w:rsidRPr="00D577DD">
              <w:rPr>
                <w:sz w:val="18"/>
              </w:rPr>
              <w:t>E’ indipendente nei suoi bisogni primari</w:t>
            </w:r>
          </w:p>
        </w:tc>
        <w:tc>
          <w:tcPr>
            <w:tcW w:w="1134" w:type="dxa"/>
          </w:tcPr>
          <w:p w:rsidR="000C327C" w:rsidRPr="00D577DD" w:rsidRDefault="000C327C"/>
        </w:tc>
        <w:tc>
          <w:tcPr>
            <w:tcW w:w="1134" w:type="dxa"/>
          </w:tcPr>
          <w:p w:rsidR="000C327C" w:rsidRPr="00D577DD" w:rsidRDefault="000C327C"/>
        </w:tc>
        <w:tc>
          <w:tcPr>
            <w:tcW w:w="1165" w:type="dxa"/>
          </w:tcPr>
          <w:p w:rsidR="000C327C" w:rsidRPr="00D577DD" w:rsidRDefault="000C327C"/>
        </w:tc>
      </w:tr>
      <w:tr w:rsidR="005C40E9" w:rsidRPr="00D577DD" w:rsidTr="000C327C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11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Percepisce la figura umana nei vari segmenti corporei</w:t>
            </w:r>
          </w:p>
        </w:tc>
        <w:tc>
          <w:tcPr>
            <w:tcW w:w="1134" w:type="dxa"/>
          </w:tcPr>
          <w:p w:rsidR="005C40E9" w:rsidRPr="00D577DD" w:rsidRDefault="005C40E9"/>
        </w:tc>
        <w:tc>
          <w:tcPr>
            <w:tcW w:w="1134" w:type="dxa"/>
          </w:tcPr>
          <w:p w:rsidR="005C40E9" w:rsidRPr="00D577DD" w:rsidRDefault="005C40E9"/>
        </w:tc>
        <w:tc>
          <w:tcPr>
            <w:tcW w:w="1165" w:type="dxa"/>
          </w:tcPr>
          <w:p w:rsidR="005C40E9" w:rsidRPr="00D577DD" w:rsidRDefault="005C40E9"/>
        </w:tc>
      </w:tr>
      <w:tr w:rsidR="005C40E9" w:rsidRPr="00D577DD" w:rsidTr="000C327C">
        <w:trPr>
          <w:trHeight w:val="116"/>
        </w:trPr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Ha un buon orientamento spaziale</w:t>
            </w:r>
          </w:p>
        </w:tc>
        <w:tc>
          <w:tcPr>
            <w:tcW w:w="1134" w:type="dxa"/>
          </w:tcPr>
          <w:p w:rsidR="005C40E9" w:rsidRPr="00D577DD" w:rsidRDefault="005C40E9"/>
        </w:tc>
        <w:tc>
          <w:tcPr>
            <w:tcW w:w="1134" w:type="dxa"/>
          </w:tcPr>
          <w:p w:rsidR="005C40E9" w:rsidRPr="00D577DD" w:rsidRDefault="005C40E9"/>
        </w:tc>
        <w:tc>
          <w:tcPr>
            <w:tcW w:w="1165" w:type="dxa"/>
          </w:tcPr>
          <w:p w:rsidR="005C40E9" w:rsidRPr="00D577DD" w:rsidRDefault="005C40E9"/>
        </w:tc>
      </w:tr>
      <w:tr w:rsidR="005C40E9" w:rsidRPr="00D577DD" w:rsidTr="000C327C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Esegue con facilità lavori di manualità grafica</w:t>
            </w:r>
          </w:p>
        </w:tc>
        <w:tc>
          <w:tcPr>
            <w:tcW w:w="1134" w:type="dxa"/>
          </w:tcPr>
          <w:p w:rsidR="005C40E9" w:rsidRPr="00D577DD" w:rsidRDefault="005C40E9"/>
        </w:tc>
        <w:tc>
          <w:tcPr>
            <w:tcW w:w="1134" w:type="dxa"/>
          </w:tcPr>
          <w:p w:rsidR="005C40E9" w:rsidRPr="00D577DD" w:rsidRDefault="005C40E9"/>
        </w:tc>
        <w:tc>
          <w:tcPr>
            <w:tcW w:w="1165" w:type="dxa"/>
          </w:tcPr>
          <w:p w:rsidR="005C40E9" w:rsidRPr="00D577DD" w:rsidRDefault="005C40E9"/>
        </w:tc>
      </w:tr>
      <w:tr w:rsidR="005C40E9" w:rsidRPr="00D577DD" w:rsidTr="000C327C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E’ agile e coordinato nei movimenti</w:t>
            </w:r>
          </w:p>
        </w:tc>
        <w:tc>
          <w:tcPr>
            <w:tcW w:w="1134" w:type="dxa"/>
          </w:tcPr>
          <w:p w:rsidR="005C40E9" w:rsidRPr="00D577DD" w:rsidRDefault="005C40E9"/>
        </w:tc>
        <w:tc>
          <w:tcPr>
            <w:tcW w:w="1134" w:type="dxa"/>
          </w:tcPr>
          <w:p w:rsidR="005C40E9" w:rsidRPr="00D577DD" w:rsidRDefault="005C40E9"/>
        </w:tc>
        <w:tc>
          <w:tcPr>
            <w:tcW w:w="1165" w:type="dxa"/>
          </w:tcPr>
          <w:p w:rsidR="005C40E9" w:rsidRPr="00D577DD" w:rsidRDefault="005C40E9"/>
        </w:tc>
      </w:tr>
      <w:tr w:rsidR="005C40E9" w:rsidRPr="00D577DD" w:rsidTr="000C327C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Sale e scende le scale</w:t>
            </w:r>
          </w:p>
        </w:tc>
        <w:tc>
          <w:tcPr>
            <w:tcW w:w="1134" w:type="dxa"/>
          </w:tcPr>
          <w:p w:rsidR="005C40E9" w:rsidRPr="00D577DD" w:rsidRDefault="005C40E9"/>
        </w:tc>
        <w:tc>
          <w:tcPr>
            <w:tcW w:w="1134" w:type="dxa"/>
          </w:tcPr>
          <w:p w:rsidR="005C40E9" w:rsidRPr="00D577DD" w:rsidRDefault="005C40E9"/>
        </w:tc>
        <w:tc>
          <w:tcPr>
            <w:tcW w:w="1165" w:type="dxa"/>
          </w:tcPr>
          <w:p w:rsidR="005C40E9" w:rsidRPr="00D577DD" w:rsidRDefault="005C40E9"/>
        </w:tc>
      </w:tr>
      <w:tr w:rsidR="005C40E9" w:rsidRPr="00D577DD" w:rsidTr="000C327C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Riesce a saltare su un piede solo.</w:t>
            </w:r>
          </w:p>
        </w:tc>
        <w:tc>
          <w:tcPr>
            <w:tcW w:w="1134" w:type="dxa"/>
          </w:tcPr>
          <w:p w:rsidR="005C40E9" w:rsidRPr="00D577DD" w:rsidRDefault="005C40E9"/>
        </w:tc>
        <w:tc>
          <w:tcPr>
            <w:tcW w:w="1134" w:type="dxa"/>
          </w:tcPr>
          <w:p w:rsidR="005C40E9" w:rsidRPr="00D577DD" w:rsidRDefault="005C40E9"/>
        </w:tc>
        <w:tc>
          <w:tcPr>
            <w:tcW w:w="1165" w:type="dxa"/>
          </w:tcPr>
          <w:p w:rsidR="005C40E9" w:rsidRPr="00D577DD" w:rsidRDefault="005C40E9"/>
        </w:tc>
      </w:tr>
      <w:tr w:rsidR="005C40E9" w:rsidRPr="00D577DD" w:rsidTr="000C327C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Riesce a saltare a piè pari</w:t>
            </w:r>
          </w:p>
        </w:tc>
        <w:tc>
          <w:tcPr>
            <w:tcW w:w="1134" w:type="dxa"/>
          </w:tcPr>
          <w:p w:rsidR="005C40E9" w:rsidRPr="00D577DD" w:rsidRDefault="005C40E9"/>
        </w:tc>
        <w:tc>
          <w:tcPr>
            <w:tcW w:w="1134" w:type="dxa"/>
          </w:tcPr>
          <w:p w:rsidR="005C40E9" w:rsidRPr="00D577DD" w:rsidRDefault="005C40E9"/>
        </w:tc>
        <w:tc>
          <w:tcPr>
            <w:tcW w:w="1165" w:type="dxa"/>
          </w:tcPr>
          <w:p w:rsidR="005C40E9" w:rsidRPr="00D577DD" w:rsidRDefault="005C40E9"/>
        </w:tc>
      </w:tr>
      <w:tr w:rsidR="005C40E9" w:rsidRPr="00D577DD" w:rsidTr="000C327C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E’ in grado di effettuare percorsi motori</w:t>
            </w:r>
          </w:p>
        </w:tc>
        <w:tc>
          <w:tcPr>
            <w:tcW w:w="1134" w:type="dxa"/>
          </w:tcPr>
          <w:p w:rsidR="005C40E9" w:rsidRPr="00D577DD" w:rsidRDefault="005C40E9"/>
        </w:tc>
        <w:tc>
          <w:tcPr>
            <w:tcW w:w="1134" w:type="dxa"/>
          </w:tcPr>
          <w:p w:rsidR="005C40E9" w:rsidRPr="00D577DD" w:rsidRDefault="005C40E9"/>
        </w:tc>
        <w:tc>
          <w:tcPr>
            <w:tcW w:w="1165" w:type="dxa"/>
          </w:tcPr>
          <w:p w:rsidR="005C40E9" w:rsidRPr="00D577DD" w:rsidRDefault="005C40E9"/>
        </w:tc>
      </w:tr>
      <w:tr w:rsidR="005C40E9" w:rsidRPr="00D577DD" w:rsidTr="000C327C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Afferra e lancia la palla</w:t>
            </w:r>
          </w:p>
        </w:tc>
        <w:tc>
          <w:tcPr>
            <w:tcW w:w="1134" w:type="dxa"/>
          </w:tcPr>
          <w:p w:rsidR="005C40E9" w:rsidRPr="00D577DD" w:rsidRDefault="005C40E9"/>
        </w:tc>
        <w:tc>
          <w:tcPr>
            <w:tcW w:w="1134" w:type="dxa"/>
          </w:tcPr>
          <w:p w:rsidR="005C40E9" w:rsidRPr="00D577DD" w:rsidRDefault="005C40E9"/>
        </w:tc>
        <w:tc>
          <w:tcPr>
            <w:tcW w:w="1165" w:type="dxa"/>
          </w:tcPr>
          <w:p w:rsidR="005C40E9" w:rsidRPr="00D577DD" w:rsidRDefault="005C40E9"/>
        </w:tc>
      </w:tr>
      <w:tr w:rsidR="005C40E9" w:rsidRPr="00D577DD" w:rsidTr="000C327C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11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Sa giocare in uno spazio delimitato</w:t>
            </w:r>
          </w:p>
        </w:tc>
        <w:tc>
          <w:tcPr>
            <w:tcW w:w="1134" w:type="dxa"/>
          </w:tcPr>
          <w:p w:rsidR="005C40E9" w:rsidRPr="00D577DD" w:rsidRDefault="005C40E9"/>
        </w:tc>
        <w:tc>
          <w:tcPr>
            <w:tcW w:w="1134" w:type="dxa"/>
          </w:tcPr>
          <w:p w:rsidR="005C40E9" w:rsidRPr="00D577DD" w:rsidRDefault="005C40E9"/>
        </w:tc>
        <w:tc>
          <w:tcPr>
            <w:tcW w:w="1165" w:type="dxa"/>
          </w:tcPr>
          <w:p w:rsidR="005C40E9" w:rsidRPr="00D577DD" w:rsidRDefault="005C40E9"/>
        </w:tc>
      </w:tr>
      <w:tr w:rsidR="005C40E9" w:rsidRPr="00D577DD" w:rsidTr="000C327C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11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Sa giocare in uno spazio aperto</w:t>
            </w:r>
          </w:p>
        </w:tc>
        <w:tc>
          <w:tcPr>
            <w:tcW w:w="1134" w:type="dxa"/>
          </w:tcPr>
          <w:p w:rsidR="005C40E9" w:rsidRPr="00D577DD" w:rsidRDefault="005C40E9"/>
        </w:tc>
        <w:tc>
          <w:tcPr>
            <w:tcW w:w="1134" w:type="dxa"/>
          </w:tcPr>
          <w:p w:rsidR="005C40E9" w:rsidRPr="00D577DD" w:rsidRDefault="005C40E9"/>
        </w:tc>
        <w:tc>
          <w:tcPr>
            <w:tcW w:w="1165" w:type="dxa"/>
          </w:tcPr>
          <w:p w:rsidR="005C40E9" w:rsidRPr="00D577DD" w:rsidRDefault="005C40E9"/>
        </w:tc>
      </w:tr>
    </w:tbl>
    <w:p w:rsidR="00256A92" w:rsidRPr="00D577DD" w:rsidRDefault="00256A92" w:rsidP="00CF0506">
      <w:pPr>
        <w:spacing w:before="73" w:after="6"/>
        <w:ind w:left="1551"/>
        <w:rPr>
          <w:b/>
        </w:rPr>
      </w:pPr>
    </w:p>
    <w:p w:rsidR="00CF0506" w:rsidRPr="00D577DD" w:rsidRDefault="00CF0506" w:rsidP="00CF0506">
      <w:pPr>
        <w:spacing w:before="73" w:after="6"/>
        <w:ind w:left="1551"/>
        <w:rPr>
          <w:b/>
        </w:rPr>
      </w:pPr>
      <w:r w:rsidRPr="00D577DD">
        <w:rPr>
          <w:b/>
        </w:rPr>
        <w:t>Immagini, suoni, colori (campo espressivo)</w:t>
      </w:r>
    </w:p>
    <w:tbl>
      <w:tblPr>
        <w:tblStyle w:val="Grigliatabella"/>
        <w:tblW w:w="0" w:type="auto"/>
        <w:tblLayout w:type="fixed"/>
        <w:tblLook w:val="04A0"/>
      </w:tblPr>
      <w:tblGrid>
        <w:gridCol w:w="6345"/>
        <w:gridCol w:w="1134"/>
        <w:gridCol w:w="1134"/>
        <w:gridCol w:w="1165"/>
      </w:tblGrid>
      <w:tr w:rsidR="00CF0506" w:rsidRPr="00D577DD" w:rsidTr="00DD21EF">
        <w:tc>
          <w:tcPr>
            <w:tcW w:w="6345" w:type="dxa"/>
          </w:tcPr>
          <w:p w:rsidR="00CF0506" w:rsidRPr="00D577DD" w:rsidRDefault="00CF0506" w:rsidP="00DD21EF">
            <w:r w:rsidRPr="00D577DD">
              <w:t>IL BAMBINO</w:t>
            </w:r>
          </w:p>
        </w:tc>
        <w:tc>
          <w:tcPr>
            <w:tcW w:w="1134" w:type="dxa"/>
          </w:tcPr>
          <w:p w:rsidR="00CF0506" w:rsidRPr="00D577DD" w:rsidRDefault="00CF0506" w:rsidP="00DB0279">
            <w:pPr>
              <w:jc w:val="center"/>
              <w:rPr>
                <w:b/>
                <w:sz w:val="16"/>
              </w:rPr>
            </w:pPr>
            <w:r w:rsidRPr="00D577DD">
              <w:rPr>
                <w:b/>
                <w:sz w:val="16"/>
              </w:rPr>
              <w:t>INIZIALE</w:t>
            </w:r>
          </w:p>
        </w:tc>
        <w:tc>
          <w:tcPr>
            <w:tcW w:w="1134" w:type="dxa"/>
          </w:tcPr>
          <w:p w:rsidR="00CF0506" w:rsidRPr="00D577DD" w:rsidRDefault="00CF0506" w:rsidP="00DB0279">
            <w:pPr>
              <w:jc w:val="center"/>
              <w:rPr>
                <w:b/>
                <w:sz w:val="16"/>
              </w:rPr>
            </w:pPr>
            <w:r w:rsidRPr="00D577DD">
              <w:rPr>
                <w:b/>
                <w:sz w:val="16"/>
              </w:rPr>
              <w:t>INTERMEDIO</w:t>
            </w:r>
          </w:p>
        </w:tc>
        <w:tc>
          <w:tcPr>
            <w:tcW w:w="1165" w:type="dxa"/>
          </w:tcPr>
          <w:p w:rsidR="00CF0506" w:rsidRPr="00D577DD" w:rsidRDefault="00CF0506" w:rsidP="00DB0279">
            <w:pPr>
              <w:jc w:val="center"/>
              <w:rPr>
                <w:b/>
                <w:sz w:val="16"/>
              </w:rPr>
            </w:pPr>
            <w:r w:rsidRPr="00D577DD">
              <w:rPr>
                <w:b/>
                <w:sz w:val="16"/>
              </w:rPr>
              <w:t>FINALE</w:t>
            </w:r>
          </w:p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18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E’ interessato alla produzione di messaggi grafico-pittorici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E’ interessato all’uso dei colori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Conosce e discrimina i colori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Dimostra interesse per l’uso di marionette e burattini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Sa assumere il ruolo di protagonista nel gioco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color w:val="000000" w:themeColor="text1"/>
                <w:sz w:val="18"/>
                <w:highlight w:val="yellow"/>
                <w:lang w:val="it-IT"/>
              </w:rPr>
            </w:pPr>
            <w:r w:rsidRPr="00D577DD">
              <w:rPr>
                <w:rFonts w:asciiTheme="minorHAnsi" w:hAnsiTheme="minorHAnsi"/>
                <w:color w:val="000000" w:themeColor="text1"/>
                <w:sz w:val="18"/>
                <w:lang w:val="it-IT"/>
              </w:rPr>
              <w:t>Sa verbalizzare í propri vissuti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11"/>
              <w:ind w:left="4"/>
              <w:rPr>
                <w:rFonts w:asciiTheme="minorHAnsi" w:hAnsiTheme="minorHAnsi"/>
                <w:color w:val="000000" w:themeColor="text1"/>
                <w:sz w:val="18"/>
                <w:highlight w:val="yellow"/>
                <w:lang w:val="it-IT"/>
              </w:rPr>
            </w:pPr>
            <w:r w:rsidRPr="00D577DD">
              <w:rPr>
                <w:rFonts w:asciiTheme="minorHAnsi" w:hAnsiTheme="minorHAnsi"/>
                <w:color w:val="000000" w:themeColor="text1"/>
                <w:sz w:val="18"/>
                <w:lang w:val="it-IT"/>
              </w:rPr>
              <w:t>Sa narrare una storia ascoltata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11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 xml:space="preserve">Partecipa ad attività </w:t>
            </w:r>
            <w:proofErr w:type="spellStart"/>
            <w:r w:rsidRPr="00D577DD">
              <w:rPr>
                <w:rFonts w:asciiTheme="minorHAnsi" w:hAnsiTheme="minorHAnsi"/>
                <w:sz w:val="18"/>
                <w:lang w:val="it-IT"/>
              </w:rPr>
              <w:t>ritmico-motorie</w:t>
            </w:r>
            <w:proofErr w:type="spellEnd"/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11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Partecipa a giochi liberi o organizzati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11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Dimostra di saper usare la propria voce in senso musicale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Sa usare il proprio corpo come mezzo di comunicazione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</w:tbl>
    <w:p w:rsidR="00256A92" w:rsidRPr="00D577DD" w:rsidRDefault="00256A92" w:rsidP="00CF0506">
      <w:pPr>
        <w:spacing w:before="57"/>
        <w:ind w:left="1107" w:right="362"/>
        <w:jc w:val="center"/>
        <w:rPr>
          <w:b/>
        </w:rPr>
      </w:pPr>
    </w:p>
    <w:p w:rsidR="00CF0506" w:rsidRPr="00D577DD" w:rsidRDefault="00CF0506" w:rsidP="00CF0506">
      <w:pPr>
        <w:spacing w:before="57"/>
        <w:ind w:left="1107" w:right="362"/>
        <w:jc w:val="center"/>
        <w:rPr>
          <w:b/>
        </w:rPr>
      </w:pPr>
      <w:r w:rsidRPr="00D577DD">
        <w:rPr>
          <w:b/>
        </w:rPr>
        <w:lastRenderedPageBreak/>
        <w:t>I discorsi e le parole (campo linguistico)</w:t>
      </w:r>
    </w:p>
    <w:tbl>
      <w:tblPr>
        <w:tblStyle w:val="Grigliatabella"/>
        <w:tblW w:w="0" w:type="auto"/>
        <w:tblLayout w:type="fixed"/>
        <w:tblLook w:val="04A0"/>
      </w:tblPr>
      <w:tblGrid>
        <w:gridCol w:w="6345"/>
        <w:gridCol w:w="1134"/>
        <w:gridCol w:w="1134"/>
        <w:gridCol w:w="1165"/>
      </w:tblGrid>
      <w:tr w:rsidR="00CF0506" w:rsidRPr="00D577DD" w:rsidTr="00DD21EF">
        <w:tc>
          <w:tcPr>
            <w:tcW w:w="6345" w:type="dxa"/>
          </w:tcPr>
          <w:p w:rsidR="00CF0506" w:rsidRPr="00D577DD" w:rsidRDefault="00CF0506" w:rsidP="00DD21EF">
            <w:r w:rsidRPr="00D577DD">
              <w:t>IL BAMBINO</w:t>
            </w:r>
          </w:p>
        </w:tc>
        <w:tc>
          <w:tcPr>
            <w:tcW w:w="1134" w:type="dxa"/>
          </w:tcPr>
          <w:p w:rsidR="00CF0506" w:rsidRPr="00D577DD" w:rsidRDefault="00CF0506" w:rsidP="00DB0279">
            <w:pPr>
              <w:jc w:val="center"/>
              <w:rPr>
                <w:b/>
                <w:sz w:val="16"/>
              </w:rPr>
            </w:pPr>
            <w:r w:rsidRPr="00D577DD">
              <w:rPr>
                <w:b/>
                <w:sz w:val="16"/>
              </w:rPr>
              <w:t>INIZIALE</w:t>
            </w:r>
          </w:p>
        </w:tc>
        <w:tc>
          <w:tcPr>
            <w:tcW w:w="1134" w:type="dxa"/>
          </w:tcPr>
          <w:p w:rsidR="00CF0506" w:rsidRPr="00D577DD" w:rsidRDefault="00CF0506" w:rsidP="00DB0279">
            <w:pPr>
              <w:jc w:val="center"/>
              <w:rPr>
                <w:b/>
                <w:sz w:val="16"/>
              </w:rPr>
            </w:pPr>
            <w:r w:rsidRPr="00D577DD">
              <w:rPr>
                <w:b/>
                <w:sz w:val="16"/>
              </w:rPr>
              <w:t>INTERMEDIO</w:t>
            </w:r>
          </w:p>
        </w:tc>
        <w:tc>
          <w:tcPr>
            <w:tcW w:w="1165" w:type="dxa"/>
          </w:tcPr>
          <w:p w:rsidR="00CF0506" w:rsidRPr="00D577DD" w:rsidRDefault="00CF0506" w:rsidP="00DB0279">
            <w:pPr>
              <w:jc w:val="center"/>
              <w:rPr>
                <w:b/>
                <w:sz w:val="16"/>
              </w:rPr>
            </w:pPr>
            <w:r w:rsidRPr="00D577DD">
              <w:rPr>
                <w:b/>
                <w:sz w:val="16"/>
              </w:rPr>
              <w:t>FINALE</w:t>
            </w:r>
          </w:p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Comunica apertamente con gli altri bambini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Comunica apertamente con gli adulti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Sa partecipare attivamente ad un dialogo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rPr>
          <w:trHeight w:val="116"/>
        </w:trPr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</w:rPr>
            </w:pPr>
            <w:proofErr w:type="spellStart"/>
            <w:r w:rsidRPr="00D577DD">
              <w:rPr>
                <w:rFonts w:asciiTheme="minorHAnsi" w:hAnsiTheme="minorHAnsi"/>
                <w:sz w:val="18"/>
              </w:rPr>
              <w:t>Possiede</w:t>
            </w:r>
            <w:proofErr w:type="spellEnd"/>
            <w:r w:rsidRPr="00D577DD">
              <w:rPr>
                <w:rFonts w:asciiTheme="minorHAnsi" w:hAnsiTheme="minorHAnsi"/>
                <w:sz w:val="18"/>
              </w:rPr>
              <w:t xml:space="preserve"> un </w:t>
            </w:r>
            <w:proofErr w:type="spellStart"/>
            <w:r w:rsidRPr="00D577DD">
              <w:rPr>
                <w:rFonts w:asciiTheme="minorHAnsi" w:hAnsiTheme="minorHAnsi"/>
                <w:sz w:val="18"/>
              </w:rPr>
              <w:t>lessico</w:t>
            </w:r>
            <w:proofErr w:type="spellEnd"/>
            <w:r w:rsidRPr="00D577D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D577DD">
              <w:rPr>
                <w:rFonts w:asciiTheme="minorHAnsi" w:hAnsiTheme="minorHAnsi"/>
                <w:sz w:val="18"/>
              </w:rPr>
              <w:t>ricco</w:t>
            </w:r>
            <w:proofErr w:type="spellEnd"/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</w:rPr>
            </w:pPr>
            <w:proofErr w:type="spellStart"/>
            <w:r w:rsidRPr="00D577DD">
              <w:rPr>
                <w:rFonts w:asciiTheme="minorHAnsi" w:hAnsiTheme="minorHAnsi"/>
                <w:sz w:val="18"/>
              </w:rPr>
              <w:t>Apprende</w:t>
            </w:r>
            <w:proofErr w:type="spellEnd"/>
            <w:r w:rsidRPr="00D577D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D577DD">
              <w:rPr>
                <w:rFonts w:asciiTheme="minorHAnsi" w:hAnsiTheme="minorHAnsi"/>
                <w:sz w:val="18"/>
              </w:rPr>
              <w:t>facilmente</w:t>
            </w:r>
            <w:proofErr w:type="spellEnd"/>
            <w:r w:rsidRPr="00D577D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D577DD">
              <w:rPr>
                <w:rFonts w:asciiTheme="minorHAnsi" w:hAnsiTheme="minorHAnsi"/>
                <w:sz w:val="18"/>
              </w:rPr>
              <w:t>nuovi</w:t>
            </w:r>
            <w:proofErr w:type="spellEnd"/>
            <w:r w:rsidRPr="00D577D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D577DD">
              <w:rPr>
                <w:rFonts w:asciiTheme="minorHAnsi" w:hAnsiTheme="minorHAnsi"/>
                <w:sz w:val="18"/>
              </w:rPr>
              <w:t>vocaboli</w:t>
            </w:r>
            <w:proofErr w:type="spellEnd"/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Verbalizza con facilità sulle proprie esperienze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11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Ascolta con interesse nuove storie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11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E' in grado di ordinare le sequenze di una storia illustrata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11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Memorizza semplici filastrocche, poesie e canzoni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D05E12" w:rsidRPr="00D577DD" w:rsidTr="00DD21EF">
        <w:tc>
          <w:tcPr>
            <w:tcW w:w="6345" w:type="dxa"/>
          </w:tcPr>
          <w:p w:rsidR="00D05E12" w:rsidRPr="00D577DD" w:rsidRDefault="00D05E12" w:rsidP="00212E9B">
            <w:pPr>
              <w:pStyle w:val="TableParagraph"/>
              <w:spacing w:before="11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B0279">
              <w:rPr>
                <w:sz w:val="18"/>
                <w:szCs w:val="18"/>
                <w:lang w:val="it-IT"/>
              </w:rPr>
              <w:t>Riconosce la presenza di lingue diverse</w:t>
            </w:r>
          </w:p>
        </w:tc>
        <w:tc>
          <w:tcPr>
            <w:tcW w:w="1134" w:type="dxa"/>
          </w:tcPr>
          <w:p w:rsidR="00D05E12" w:rsidRPr="00D577DD" w:rsidRDefault="00D05E12" w:rsidP="00DD21EF"/>
        </w:tc>
        <w:tc>
          <w:tcPr>
            <w:tcW w:w="1134" w:type="dxa"/>
          </w:tcPr>
          <w:p w:rsidR="00D05E12" w:rsidRPr="00D577DD" w:rsidRDefault="00D05E12" w:rsidP="00DD21EF"/>
        </w:tc>
        <w:tc>
          <w:tcPr>
            <w:tcW w:w="1165" w:type="dxa"/>
          </w:tcPr>
          <w:p w:rsidR="00D05E12" w:rsidRPr="00D577DD" w:rsidRDefault="00D05E12" w:rsidP="00DD21EF"/>
        </w:tc>
      </w:tr>
    </w:tbl>
    <w:p w:rsidR="00CF0506" w:rsidRPr="00D577DD" w:rsidRDefault="00CF0506" w:rsidP="00CF0506">
      <w:pPr>
        <w:spacing w:line="252" w:lineRule="exact"/>
        <w:ind w:left="1107" w:right="549"/>
        <w:jc w:val="center"/>
        <w:rPr>
          <w:b/>
        </w:rPr>
      </w:pPr>
    </w:p>
    <w:p w:rsidR="00CF0506" w:rsidRPr="00D577DD" w:rsidRDefault="00CF0506" w:rsidP="00CF0506">
      <w:pPr>
        <w:spacing w:line="252" w:lineRule="exact"/>
        <w:ind w:left="1107" w:right="549"/>
        <w:jc w:val="center"/>
        <w:rPr>
          <w:b/>
        </w:rPr>
      </w:pPr>
      <w:r w:rsidRPr="00D577DD">
        <w:rPr>
          <w:b/>
        </w:rPr>
        <w:t xml:space="preserve">La  conoscenza del mondo </w:t>
      </w:r>
      <w:r w:rsidRPr="00D577DD">
        <w:t>(</w:t>
      </w:r>
      <w:r w:rsidRPr="00D577DD">
        <w:rPr>
          <w:b/>
        </w:rPr>
        <w:t>campo matematico-scientifico)</w:t>
      </w:r>
    </w:p>
    <w:tbl>
      <w:tblPr>
        <w:tblStyle w:val="Grigliatabella"/>
        <w:tblW w:w="0" w:type="auto"/>
        <w:tblLayout w:type="fixed"/>
        <w:tblLook w:val="04A0"/>
      </w:tblPr>
      <w:tblGrid>
        <w:gridCol w:w="6345"/>
        <w:gridCol w:w="1134"/>
        <w:gridCol w:w="1134"/>
        <w:gridCol w:w="1165"/>
      </w:tblGrid>
      <w:tr w:rsidR="00CF0506" w:rsidRPr="00D577DD" w:rsidTr="00DD21EF">
        <w:tc>
          <w:tcPr>
            <w:tcW w:w="6345" w:type="dxa"/>
          </w:tcPr>
          <w:p w:rsidR="00CF0506" w:rsidRPr="00D577DD" w:rsidRDefault="00CF0506" w:rsidP="00DD21EF">
            <w:r w:rsidRPr="00D577DD">
              <w:t>IL BAMBINO</w:t>
            </w:r>
          </w:p>
        </w:tc>
        <w:tc>
          <w:tcPr>
            <w:tcW w:w="1134" w:type="dxa"/>
          </w:tcPr>
          <w:p w:rsidR="00CF0506" w:rsidRPr="00D577DD" w:rsidRDefault="00CF0506" w:rsidP="00DB0279">
            <w:pPr>
              <w:jc w:val="center"/>
              <w:rPr>
                <w:b/>
                <w:sz w:val="16"/>
              </w:rPr>
            </w:pPr>
            <w:r w:rsidRPr="00D577DD">
              <w:rPr>
                <w:b/>
                <w:sz w:val="16"/>
              </w:rPr>
              <w:t>INIZIALE</w:t>
            </w:r>
          </w:p>
        </w:tc>
        <w:tc>
          <w:tcPr>
            <w:tcW w:w="1134" w:type="dxa"/>
          </w:tcPr>
          <w:p w:rsidR="00CF0506" w:rsidRPr="00D577DD" w:rsidRDefault="00CF0506" w:rsidP="00DB0279">
            <w:pPr>
              <w:jc w:val="center"/>
              <w:rPr>
                <w:b/>
                <w:sz w:val="16"/>
              </w:rPr>
            </w:pPr>
            <w:r w:rsidRPr="00D577DD">
              <w:rPr>
                <w:b/>
                <w:sz w:val="16"/>
              </w:rPr>
              <w:t>INTERMEDIO</w:t>
            </w:r>
          </w:p>
        </w:tc>
        <w:tc>
          <w:tcPr>
            <w:tcW w:w="1165" w:type="dxa"/>
          </w:tcPr>
          <w:p w:rsidR="00CF0506" w:rsidRPr="00D577DD" w:rsidRDefault="00CF0506" w:rsidP="00DB0279">
            <w:pPr>
              <w:jc w:val="center"/>
              <w:rPr>
                <w:b/>
                <w:sz w:val="16"/>
              </w:rPr>
            </w:pPr>
            <w:r w:rsidRPr="00D577DD">
              <w:rPr>
                <w:b/>
                <w:sz w:val="16"/>
              </w:rPr>
              <w:t>FINALE</w:t>
            </w:r>
          </w:p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20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E’ capace di raggruppare gli oggetti in base a</w:t>
            </w:r>
            <w:r w:rsidR="0025192E" w:rsidRPr="00D577DD">
              <w:rPr>
                <w:rFonts w:asciiTheme="minorHAnsi" w:hAnsiTheme="minorHAnsi"/>
                <w:sz w:val="18"/>
                <w:lang w:val="it-IT"/>
              </w:rPr>
              <w:t>d un attributo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rPr>
          <w:trHeight w:val="116"/>
        </w:trPr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11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Discrimina denomina e riproduce semplici figure geometriche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Distingue gli oggetti in ordine alla grandezza (piccolo, medio, grande)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Distingue gli oggetti in base alla larghezza (largo, stretto)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Distingue gli oggetti in ordine alla lunghezza (lungo, corto)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Riconosce  le quantità da uno a dieci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9E2E3A">
        <w:tc>
          <w:tcPr>
            <w:tcW w:w="6345" w:type="dxa"/>
            <w:shd w:val="clear" w:color="auto" w:fill="auto"/>
          </w:tcPr>
          <w:p w:rsidR="005C40E9" w:rsidRPr="00D577DD" w:rsidRDefault="005C40E9" w:rsidP="00212E9B">
            <w:pPr>
              <w:pStyle w:val="TableParagraph"/>
              <w:spacing w:before="11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Percepisce la nozione spaziale sopra/sotto</w:t>
            </w:r>
            <w:r w:rsidR="008407CD" w:rsidRPr="00D577DD">
              <w:rPr>
                <w:rFonts w:asciiTheme="minorHAnsi" w:hAnsiTheme="minorHAnsi"/>
                <w:sz w:val="18"/>
                <w:lang w:val="it-IT"/>
              </w:rPr>
              <w:t xml:space="preserve"> 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9E2E3A">
        <w:tc>
          <w:tcPr>
            <w:tcW w:w="6345" w:type="dxa"/>
            <w:shd w:val="clear" w:color="auto" w:fill="auto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Percepisce la nozione spaziale lontano/vicino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Percepisce la nozione temporale prima/dopo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25192E" w:rsidRPr="00D577DD" w:rsidTr="00DD21EF">
        <w:tc>
          <w:tcPr>
            <w:tcW w:w="6345" w:type="dxa"/>
          </w:tcPr>
          <w:p w:rsidR="0025192E" w:rsidRPr="00D577DD" w:rsidRDefault="0025192E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Riordina una sequenza di almeno tre immagini</w:t>
            </w:r>
          </w:p>
        </w:tc>
        <w:tc>
          <w:tcPr>
            <w:tcW w:w="1134" w:type="dxa"/>
          </w:tcPr>
          <w:p w:rsidR="0025192E" w:rsidRPr="00D577DD" w:rsidRDefault="0025192E" w:rsidP="00DD21EF"/>
        </w:tc>
        <w:tc>
          <w:tcPr>
            <w:tcW w:w="1134" w:type="dxa"/>
          </w:tcPr>
          <w:p w:rsidR="0025192E" w:rsidRPr="00D577DD" w:rsidRDefault="0025192E" w:rsidP="00DD21EF"/>
        </w:tc>
        <w:tc>
          <w:tcPr>
            <w:tcW w:w="1165" w:type="dxa"/>
          </w:tcPr>
          <w:p w:rsidR="0025192E" w:rsidRPr="00D577DD" w:rsidRDefault="0025192E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11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Distingue il giorno dalla notte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Sa cogliere gli aspetti  stagionali nella natura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11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Conosce i principali fenomeni atmosferici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55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Conosce i vari ambienti naturali (mare, montagna, campagna)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11"/>
              <w:ind w:left="55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Rispetta l’ambiente naturale che lo circonda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</w:tbl>
    <w:p w:rsidR="00CF0506" w:rsidRPr="00DB0279" w:rsidRDefault="00CF0506" w:rsidP="00CF0506">
      <w:pPr>
        <w:pStyle w:val="Corpodeltesto"/>
        <w:spacing w:before="7"/>
        <w:rPr>
          <w:rFonts w:asciiTheme="minorHAnsi" w:hAnsiTheme="minorHAnsi"/>
          <w:b/>
          <w:sz w:val="26"/>
          <w:lang w:val="it-IT"/>
        </w:rPr>
      </w:pPr>
    </w:p>
    <w:p w:rsidR="00CF0506" w:rsidRPr="00D577DD" w:rsidRDefault="00CF0506" w:rsidP="00CF0506">
      <w:pPr>
        <w:jc w:val="center"/>
        <w:rPr>
          <w:b/>
        </w:rPr>
      </w:pPr>
      <w:r w:rsidRPr="00D577DD">
        <w:rPr>
          <w:b/>
        </w:rPr>
        <w:t xml:space="preserve">Il sé e l'altro (campo </w:t>
      </w:r>
      <w:proofErr w:type="spellStart"/>
      <w:r w:rsidRPr="00D577DD">
        <w:rPr>
          <w:b/>
        </w:rPr>
        <w:t>emotivo-affettivo-relazionale</w:t>
      </w:r>
      <w:proofErr w:type="spellEnd"/>
      <w:r w:rsidRPr="00D577DD">
        <w:rPr>
          <w:b/>
        </w:rPr>
        <w:t>)</w:t>
      </w:r>
    </w:p>
    <w:tbl>
      <w:tblPr>
        <w:tblStyle w:val="Grigliatabella"/>
        <w:tblW w:w="0" w:type="auto"/>
        <w:tblLayout w:type="fixed"/>
        <w:tblLook w:val="04A0"/>
      </w:tblPr>
      <w:tblGrid>
        <w:gridCol w:w="6345"/>
        <w:gridCol w:w="1134"/>
        <w:gridCol w:w="1134"/>
        <w:gridCol w:w="1165"/>
      </w:tblGrid>
      <w:tr w:rsidR="00CF0506" w:rsidRPr="00D577DD" w:rsidTr="00DD21EF">
        <w:tc>
          <w:tcPr>
            <w:tcW w:w="6345" w:type="dxa"/>
          </w:tcPr>
          <w:p w:rsidR="00CF0506" w:rsidRPr="00D577DD" w:rsidRDefault="00CF0506" w:rsidP="00DD21EF">
            <w:r w:rsidRPr="00D577DD">
              <w:t>IL BAMBINO</w:t>
            </w:r>
          </w:p>
        </w:tc>
        <w:tc>
          <w:tcPr>
            <w:tcW w:w="1134" w:type="dxa"/>
          </w:tcPr>
          <w:p w:rsidR="00CF0506" w:rsidRPr="00D577DD" w:rsidRDefault="00CF0506" w:rsidP="00DB0279">
            <w:pPr>
              <w:jc w:val="center"/>
              <w:rPr>
                <w:b/>
                <w:sz w:val="16"/>
              </w:rPr>
            </w:pPr>
            <w:r w:rsidRPr="00D577DD">
              <w:rPr>
                <w:b/>
                <w:sz w:val="16"/>
              </w:rPr>
              <w:t>INIZIALE</w:t>
            </w:r>
          </w:p>
        </w:tc>
        <w:tc>
          <w:tcPr>
            <w:tcW w:w="1134" w:type="dxa"/>
          </w:tcPr>
          <w:p w:rsidR="00CF0506" w:rsidRPr="00D577DD" w:rsidRDefault="00CF0506" w:rsidP="00DB0279">
            <w:pPr>
              <w:jc w:val="center"/>
              <w:rPr>
                <w:b/>
                <w:sz w:val="16"/>
              </w:rPr>
            </w:pPr>
            <w:r w:rsidRPr="00D577DD">
              <w:rPr>
                <w:b/>
                <w:sz w:val="16"/>
              </w:rPr>
              <w:t>INTERMEDIO</w:t>
            </w:r>
          </w:p>
        </w:tc>
        <w:tc>
          <w:tcPr>
            <w:tcW w:w="1165" w:type="dxa"/>
          </w:tcPr>
          <w:p w:rsidR="00CF0506" w:rsidRPr="00D577DD" w:rsidRDefault="00CF0506" w:rsidP="00DB0279">
            <w:pPr>
              <w:jc w:val="center"/>
              <w:rPr>
                <w:b/>
                <w:sz w:val="16"/>
              </w:rPr>
            </w:pPr>
            <w:r w:rsidRPr="00D577DD">
              <w:rPr>
                <w:b/>
                <w:sz w:val="16"/>
              </w:rPr>
              <w:t>FINALE</w:t>
            </w:r>
          </w:p>
        </w:tc>
      </w:tr>
      <w:tr w:rsidR="005C40E9" w:rsidRPr="00D577DD" w:rsidTr="00DD21EF">
        <w:tc>
          <w:tcPr>
            <w:tcW w:w="6345" w:type="dxa"/>
          </w:tcPr>
          <w:p w:rsidR="005C40E9" w:rsidRPr="00D577DD" w:rsidRDefault="000B1537" w:rsidP="00212E9B">
            <w:pPr>
              <w:pStyle w:val="TableParagraph"/>
              <w:spacing w:before="11"/>
              <w:ind w:left="4"/>
              <w:rPr>
                <w:rFonts w:asciiTheme="minorHAnsi" w:hAnsiTheme="minorHAnsi"/>
                <w:sz w:val="18"/>
                <w:highlight w:val="red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Sa rispettare il suo pari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</w:rPr>
            </w:pPr>
            <w:proofErr w:type="spellStart"/>
            <w:r w:rsidRPr="00D577DD">
              <w:rPr>
                <w:rFonts w:asciiTheme="minorHAnsi" w:hAnsiTheme="minorHAnsi"/>
                <w:sz w:val="18"/>
              </w:rPr>
              <w:t>Gioca</w:t>
            </w:r>
            <w:proofErr w:type="spellEnd"/>
            <w:r w:rsidRPr="00D577D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D577DD">
              <w:rPr>
                <w:rFonts w:asciiTheme="minorHAnsi" w:hAnsiTheme="minorHAnsi"/>
                <w:sz w:val="18"/>
              </w:rPr>
              <w:t>da</w:t>
            </w:r>
            <w:proofErr w:type="spellEnd"/>
            <w:r w:rsidRPr="00D577DD">
              <w:rPr>
                <w:rFonts w:asciiTheme="minorHAnsi" w:hAnsiTheme="minorHAnsi"/>
                <w:sz w:val="18"/>
              </w:rPr>
              <w:t xml:space="preserve"> solo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rPr>
          <w:trHeight w:val="116"/>
        </w:trPr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</w:rPr>
            </w:pPr>
            <w:proofErr w:type="spellStart"/>
            <w:r w:rsidRPr="00D577DD">
              <w:rPr>
                <w:rFonts w:asciiTheme="minorHAnsi" w:hAnsiTheme="minorHAnsi"/>
                <w:sz w:val="18"/>
              </w:rPr>
              <w:t>Gioca</w:t>
            </w:r>
            <w:proofErr w:type="spellEnd"/>
            <w:r w:rsidRPr="00D577DD">
              <w:rPr>
                <w:rFonts w:asciiTheme="minorHAnsi" w:hAnsiTheme="minorHAnsi"/>
                <w:sz w:val="18"/>
              </w:rPr>
              <w:t xml:space="preserve"> in </w:t>
            </w:r>
            <w:proofErr w:type="spellStart"/>
            <w:r w:rsidRPr="00D577DD">
              <w:rPr>
                <w:rFonts w:asciiTheme="minorHAnsi" w:hAnsiTheme="minorHAnsi"/>
                <w:sz w:val="18"/>
              </w:rPr>
              <w:t>gruppo</w:t>
            </w:r>
            <w:proofErr w:type="spellEnd"/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Sa organizzare giochi di gruppo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Tende ad essere protettivo nei confronti degli altri bambini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Rispetta le regole di un gioco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</w:rPr>
            </w:pPr>
            <w:proofErr w:type="spellStart"/>
            <w:r w:rsidRPr="00D577DD">
              <w:rPr>
                <w:rFonts w:asciiTheme="minorHAnsi" w:hAnsiTheme="minorHAnsi"/>
                <w:sz w:val="18"/>
              </w:rPr>
              <w:t>Ascolta</w:t>
            </w:r>
            <w:proofErr w:type="spellEnd"/>
            <w:r w:rsidRPr="00D577D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D577DD">
              <w:rPr>
                <w:rFonts w:asciiTheme="minorHAnsi" w:hAnsiTheme="minorHAnsi"/>
                <w:sz w:val="18"/>
              </w:rPr>
              <w:t>gli</w:t>
            </w:r>
            <w:proofErr w:type="spellEnd"/>
            <w:r w:rsidRPr="00D577DD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D577DD">
              <w:rPr>
                <w:rFonts w:asciiTheme="minorHAnsi" w:hAnsiTheme="minorHAnsi"/>
                <w:sz w:val="18"/>
              </w:rPr>
              <w:t>altri</w:t>
            </w:r>
            <w:proofErr w:type="spellEnd"/>
            <w:r w:rsidRPr="00D577DD">
              <w:rPr>
                <w:rFonts w:asciiTheme="minorHAnsi" w:hAnsiTheme="minorHAnsi"/>
                <w:sz w:val="18"/>
              </w:rPr>
              <w:t xml:space="preserve"> bambini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8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È ascoltato dagli altri bambini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11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Porta a termine le attività iniziate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11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Ha fiducia nelle sue capacità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5C40E9" w:rsidRPr="00D577DD" w:rsidTr="00DD21EF">
        <w:tc>
          <w:tcPr>
            <w:tcW w:w="6345" w:type="dxa"/>
          </w:tcPr>
          <w:p w:rsidR="005C40E9" w:rsidRPr="00D577DD" w:rsidRDefault="005C40E9" w:rsidP="00212E9B">
            <w:pPr>
              <w:pStyle w:val="TableParagraph"/>
              <w:spacing w:before="11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577DD">
              <w:rPr>
                <w:rFonts w:asciiTheme="minorHAnsi" w:hAnsiTheme="minorHAnsi"/>
                <w:sz w:val="18"/>
                <w:lang w:val="it-IT"/>
              </w:rPr>
              <w:t>E’ ben inserito nel gruppo</w:t>
            </w:r>
          </w:p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34" w:type="dxa"/>
          </w:tcPr>
          <w:p w:rsidR="005C40E9" w:rsidRPr="00D577DD" w:rsidRDefault="005C40E9" w:rsidP="00DD21EF"/>
        </w:tc>
        <w:tc>
          <w:tcPr>
            <w:tcW w:w="1165" w:type="dxa"/>
          </w:tcPr>
          <w:p w:rsidR="005C40E9" w:rsidRPr="00D577DD" w:rsidRDefault="005C40E9" w:rsidP="00DD21EF"/>
        </w:tc>
      </w:tr>
      <w:tr w:rsidR="000B1537" w:rsidRPr="00D577DD" w:rsidTr="00DD21EF">
        <w:tc>
          <w:tcPr>
            <w:tcW w:w="6345" w:type="dxa"/>
          </w:tcPr>
          <w:p w:rsidR="000B1537" w:rsidRPr="00D577DD" w:rsidRDefault="000B1537" w:rsidP="00212E9B">
            <w:pPr>
              <w:pStyle w:val="TableParagraph"/>
              <w:spacing w:before="11"/>
              <w:ind w:left="4"/>
              <w:rPr>
                <w:rFonts w:asciiTheme="minorHAnsi" w:hAnsiTheme="minorHAnsi"/>
                <w:sz w:val="18"/>
                <w:lang w:val="it-IT"/>
              </w:rPr>
            </w:pPr>
            <w:r w:rsidRPr="00DB0279">
              <w:rPr>
                <w:rFonts w:asciiTheme="minorHAnsi" w:hAnsiTheme="minorHAnsi"/>
                <w:sz w:val="18"/>
                <w:szCs w:val="18"/>
                <w:shd w:val="clear" w:color="auto" w:fill="FFFFFF"/>
                <w:lang w:val="it-IT"/>
              </w:rPr>
              <w:t>Riconosce e denomina i simboli relativi alle principali festività</w:t>
            </w:r>
          </w:p>
        </w:tc>
        <w:tc>
          <w:tcPr>
            <w:tcW w:w="1134" w:type="dxa"/>
          </w:tcPr>
          <w:p w:rsidR="000B1537" w:rsidRPr="00D577DD" w:rsidRDefault="000B1537" w:rsidP="00DD21EF"/>
        </w:tc>
        <w:tc>
          <w:tcPr>
            <w:tcW w:w="1134" w:type="dxa"/>
          </w:tcPr>
          <w:p w:rsidR="000B1537" w:rsidRPr="00D577DD" w:rsidRDefault="000B1537" w:rsidP="00DD21EF"/>
        </w:tc>
        <w:tc>
          <w:tcPr>
            <w:tcW w:w="1165" w:type="dxa"/>
          </w:tcPr>
          <w:p w:rsidR="000B1537" w:rsidRPr="00D577DD" w:rsidRDefault="000B1537" w:rsidP="00DD21EF"/>
        </w:tc>
      </w:tr>
    </w:tbl>
    <w:p w:rsidR="00256A92" w:rsidRPr="00D577DD" w:rsidRDefault="00256A92" w:rsidP="00CF0506"/>
    <w:sectPr w:rsidR="00256A92" w:rsidRPr="00D577DD" w:rsidSect="001D62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5B5239"/>
    <w:rsid w:val="000B1537"/>
    <w:rsid w:val="000B7661"/>
    <w:rsid w:val="000C327C"/>
    <w:rsid w:val="000C3A0A"/>
    <w:rsid w:val="00137A66"/>
    <w:rsid w:val="001D62F4"/>
    <w:rsid w:val="0025192E"/>
    <w:rsid w:val="00256A92"/>
    <w:rsid w:val="003720EF"/>
    <w:rsid w:val="004254B9"/>
    <w:rsid w:val="00497734"/>
    <w:rsid w:val="004A4FC3"/>
    <w:rsid w:val="00563DE3"/>
    <w:rsid w:val="0059592D"/>
    <w:rsid w:val="005B5239"/>
    <w:rsid w:val="005C40E9"/>
    <w:rsid w:val="00664F79"/>
    <w:rsid w:val="007356E2"/>
    <w:rsid w:val="00815112"/>
    <w:rsid w:val="008407CD"/>
    <w:rsid w:val="009E2E3A"/>
    <w:rsid w:val="00A429E5"/>
    <w:rsid w:val="00A623E6"/>
    <w:rsid w:val="00AE0D12"/>
    <w:rsid w:val="00B4225C"/>
    <w:rsid w:val="00CC3B7C"/>
    <w:rsid w:val="00CD359E"/>
    <w:rsid w:val="00CF0506"/>
    <w:rsid w:val="00D01CD6"/>
    <w:rsid w:val="00D05E12"/>
    <w:rsid w:val="00D245D7"/>
    <w:rsid w:val="00D33676"/>
    <w:rsid w:val="00D577DD"/>
    <w:rsid w:val="00DB0279"/>
    <w:rsid w:val="00DD482D"/>
    <w:rsid w:val="00E80F51"/>
    <w:rsid w:val="00EC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2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5B5239"/>
    <w:pPr>
      <w:widowControl w:val="0"/>
      <w:spacing w:before="46" w:after="0" w:line="240" w:lineRule="auto"/>
      <w:ind w:left="3309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table" w:styleId="Grigliatabella">
    <w:name w:val="Table Grid"/>
    <w:basedOn w:val="Tabellanormale"/>
    <w:uiPriority w:val="59"/>
    <w:rsid w:val="000C3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C327C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C327C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5C40E9"/>
    <w:pPr>
      <w:widowControl w:val="0"/>
      <w:spacing w:after="0" w:line="240" w:lineRule="auto"/>
      <w:ind w:left="103"/>
    </w:pPr>
    <w:rPr>
      <w:rFonts w:ascii="Cambria" w:eastAsia="Cambria" w:hAnsi="Cambria" w:cs="Cambr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nitti</dc:creator>
  <cp:lastModifiedBy>ANNALIA</cp:lastModifiedBy>
  <cp:revision>19</cp:revision>
  <dcterms:created xsi:type="dcterms:W3CDTF">2016-06-12T14:50:00Z</dcterms:created>
  <dcterms:modified xsi:type="dcterms:W3CDTF">2016-10-13T17:04:00Z</dcterms:modified>
</cp:coreProperties>
</file>